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E4BC" w14:textId="23EFA45A" w:rsidR="00053A26" w:rsidRPr="00A731FB" w:rsidRDefault="00053A26" w:rsidP="00A731FB">
      <w:pPr>
        <w:spacing w:after="240"/>
        <w:jc w:val="both"/>
        <w:rPr>
          <w:rFonts w:asciiTheme="majorBidi" w:hAnsiTheme="majorBidi" w:cstheme="majorBidi"/>
          <w:szCs w:val="20"/>
          <w:lang w:val="sr-Cyrl-RS"/>
        </w:rPr>
      </w:pPr>
      <w:r w:rsidRPr="00A731FB">
        <w:rPr>
          <w:rFonts w:asciiTheme="majorBidi" w:hAnsiTheme="majorBidi" w:cstheme="majorBidi"/>
          <w:szCs w:val="20"/>
          <w:lang w:val="sr-Cyrl-RS"/>
        </w:rPr>
        <w:t xml:space="preserve">На основу Решења о банкротству стечајног судије Привредног суда у </w:t>
      </w:r>
      <w:r w:rsidR="00D77B48" w:rsidRPr="00A731FB">
        <w:rPr>
          <w:rFonts w:asciiTheme="majorBidi" w:hAnsiTheme="majorBidi" w:cstheme="majorBidi"/>
          <w:szCs w:val="20"/>
          <w:lang w:val="sr-Cyrl-RS"/>
        </w:rPr>
        <w:t>Зајечару</w:t>
      </w:r>
      <w:r w:rsidRPr="00A731FB">
        <w:rPr>
          <w:rFonts w:asciiTheme="majorBidi" w:hAnsiTheme="majorBidi" w:cstheme="majorBidi"/>
          <w:szCs w:val="20"/>
          <w:lang w:val="sr-Cyrl-RS"/>
        </w:rPr>
        <w:t xml:space="preserve"> </w:t>
      </w:r>
      <w:r w:rsidR="00D77B48" w:rsidRPr="00A731FB">
        <w:rPr>
          <w:rFonts w:asciiTheme="majorBidi" w:hAnsiTheme="majorBidi" w:cstheme="majorBidi"/>
          <w:szCs w:val="20"/>
          <w:lang w:val="sr-Cyrl-RS"/>
        </w:rPr>
        <w:t>3</w:t>
      </w:r>
      <w:r w:rsidR="00BD7300" w:rsidRPr="00A731FB">
        <w:rPr>
          <w:rFonts w:asciiTheme="majorBidi" w:hAnsiTheme="majorBidi" w:cstheme="majorBidi"/>
          <w:szCs w:val="20"/>
          <w:lang w:val="sr-Cyrl-RS"/>
        </w:rPr>
        <w:t>.</w:t>
      </w:r>
      <w:r w:rsidR="00412880" w:rsidRPr="00A731FB">
        <w:rPr>
          <w:rFonts w:asciiTheme="majorBidi" w:hAnsiTheme="majorBidi" w:cstheme="majorBidi"/>
          <w:szCs w:val="20"/>
          <w:lang w:val="sr-Cyrl-RS"/>
        </w:rPr>
        <w:t xml:space="preserve"> </w:t>
      </w:r>
      <w:r w:rsidRPr="00A731FB">
        <w:rPr>
          <w:rFonts w:asciiTheme="majorBidi" w:hAnsiTheme="majorBidi" w:cstheme="majorBidi"/>
          <w:szCs w:val="20"/>
          <w:lang w:val="sr-Cyrl-RS"/>
        </w:rPr>
        <w:t>Ст.</w:t>
      </w:r>
      <w:r w:rsidR="00D77B48" w:rsidRPr="00A731FB">
        <w:rPr>
          <w:rFonts w:asciiTheme="majorBidi" w:hAnsiTheme="majorBidi" w:cstheme="majorBidi"/>
          <w:szCs w:val="20"/>
          <w:lang w:val="sr-Cyrl-RS"/>
        </w:rPr>
        <w:t xml:space="preserve"> </w:t>
      </w:r>
      <w:r w:rsidR="00BD7300" w:rsidRPr="00A731FB">
        <w:rPr>
          <w:rFonts w:asciiTheme="majorBidi" w:hAnsiTheme="majorBidi" w:cstheme="majorBidi"/>
          <w:szCs w:val="20"/>
          <w:lang w:val="sr-Cyrl-RS"/>
        </w:rPr>
        <w:t>5</w:t>
      </w:r>
      <w:r w:rsidRPr="00A731FB">
        <w:rPr>
          <w:rFonts w:asciiTheme="majorBidi" w:hAnsiTheme="majorBidi" w:cstheme="majorBidi"/>
          <w:szCs w:val="20"/>
          <w:lang w:val="sr-Cyrl-RS"/>
        </w:rPr>
        <w:t>/201</w:t>
      </w:r>
      <w:r w:rsidR="00D77B48" w:rsidRPr="00A731FB">
        <w:rPr>
          <w:rFonts w:asciiTheme="majorBidi" w:hAnsiTheme="majorBidi" w:cstheme="majorBidi"/>
          <w:szCs w:val="20"/>
          <w:lang w:val="sr-Cyrl-RS"/>
        </w:rPr>
        <w:t>4</w:t>
      </w:r>
      <w:r w:rsidRPr="00A731FB">
        <w:rPr>
          <w:rFonts w:asciiTheme="majorBidi" w:hAnsiTheme="majorBidi" w:cstheme="majorBidi"/>
          <w:szCs w:val="20"/>
          <w:lang w:val="sr-Cyrl-RS"/>
        </w:rPr>
        <w:t xml:space="preserve"> од </w:t>
      </w:r>
      <w:r w:rsidR="00D77B48" w:rsidRPr="00A731FB">
        <w:rPr>
          <w:rFonts w:asciiTheme="majorBidi" w:hAnsiTheme="majorBidi" w:cstheme="majorBidi"/>
          <w:szCs w:val="20"/>
          <w:lang w:val="sr-Cyrl-RS"/>
        </w:rPr>
        <w:t>24</w:t>
      </w:r>
      <w:r w:rsidR="00F01FBA" w:rsidRPr="00A731FB">
        <w:rPr>
          <w:rFonts w:asciiTheme="majorBidi" w:hAnsiTheme="majorBidi" w:cstheme="majorBidi"/>
          <w:szCs w:val="20"/>
          <w:lang w:val="sr-Cyrl-RS"/>
        </w:rPr>
        <w:t>.</w:t>
      </w:r>
      <w:r w:rsidR="00BD7300" w:rsidRPr="00A731FB">
        <w:rPr>
          <w:rFonts w:asciiTheme="majorBidi" w:hAnsiTheme="majorBidi" w:cstheme="majorBidi"/>
          <w:szCs w:val="20"/>
          <w:lang w:val="sr-Cyrl-RS"/>
        </w:rPr>
        <w:t>1</w:t>
      </w:r>
      <w:r w:rsidR="00D77B48" w:rsidRPr="00A731FB">
        <w:rPr>
          <w:rFonts w:asciiTheme="majorBidi" w:hAnsiTheme="majorBidi" w:cstheme="majorBidi"/>
          <w:szCs w:val="20"/>
          <w:lang w:val="sr-Cyrl-RS"/>
        </w:rPr>
        <w:t>1</w:t>
      </w:r>
      <w:r w:rsidR="00F01FBA" w:rsidRPr="00A731FB">
        <w:rPr>
          <w:rFonts w:asciiTheme="majorBidi" w:hAnsiTheme="majorBidi" w:cstheme="majorBidi"/>
          <w:szCs w:val="20"/>
          <w:lang w:val="sr-Cyrl-RS"/>
        </w:rPr>
        <w:t>.201</w:t>
      </w:r>
      <w:r w:rsidR="00BD7300" w:rsidRPr="00A731FB">
        <w:rPr>
          <w:rFonts w:asciiTheme="majorBidi" w:hAnsiTheme="majorBidi" w:cstheme="majorBidi"/>
          <w:szCs w:val="20"/>
          <w:lang w:val="sr-Cyrl-RS"/>
        </w:rPr>
        <w:t>5</w:t>
      </w:r>
      <w:r w:rsidR="00F01FBA" w:rsidRPr="00A731FB">
        <w:rPr>
          <w:rFonts w:asciiTheme="majorBidi" w:hAnsiTheme="majorBidi" w:cstheme="majorBidi"/>
          <w:szCs w:val="20"/>
          <w:lang w:val="sr-Cyrl-RS"/>
        </w:rPr>
        <w:t>. године</w:t>
      </w:r>
      <w:r w:rsidRPr="00A731FB">
        <w:rPr>
          <w:rFonts w:asciiTheme="majorBidi" w:hAnsiTheme="majorBidi" w:cstheme="majorBidi"/>
          <w:szCs w:val="20"/>
          <w:lang w:val="sr-Cyrl-RS"/>
        </w:rPr>
        <w:t xml:space="preserve">, </w:t>
      </w:r>
      <w:r w:rsidR="00FE393F" w:rsidRPr="00A731FB">
        <w:rPr>
          <w:rFonts w:asciiTheme="majorBidi" w:hAnsiTheme="majorBidi" w:cstheme="majorBidi"/>
          <w:szCs w:val="20"/>
          <w:lang w:val="sr-Cyrl-RS"/>
        </w:rPr>
        <w:t>а</w:t>
      </w:r>
      <w:r w:rsidRPr="00A731FB">
        <w:rPr>
          <w:rFonts w:asciiTheme="majorBidi" w:hAnsiTheme="majorBidi" w:cstheme="majorBidi"/>
          <w:szCs w:val="20"/>
          <w:lang w:val="sr-Cyrl-RS"/>
        </w:rPr>
        <w:t xml:space="preserve"> у складу са члановима 131, 132. и 133. Закона о стечају</w:t>
      </w:r>
      <w:r w:rsidR="001F26B6" w:rsidRPr="00677DBB">
        <w:rPr>
          <w:bCs/>
          <w:color w:val="000000" w:themeColor="text1"/>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F26B6" w:rsidRPr="00677DBB">
        <w:rPr>
          <w:bCs/>
          <w:i/>
          <w:color w:val="000000" w:themeColor="text1"/>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Службени гласник Републике</w:t>
      </w:r>
      <w:r w:rsidR="001F26B6" w:rsidRPr="00677DBB">
        <w:rPr>
          <w:i/>
          <w:color w:val="000000" w:themeColor="text1"/>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Србије» број 104/2009, 99/2011 – др. закон и 71/2012 – одлука УС</w:t>
      </w:r>
      <w:r w:rsidR="001F26B6" w:rsidRPr="00677DBB">
        <w:rPr>
          <w:bCs/>
          <w:color w:val="000000" w:themeColor="text1"/>
          <w:lang w:val="sr-Latn-RS"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26B6" w:rsidRPr="00677DBB">
        <w:rPr>
          <w:bCs/>
          <w:color w:val="000000" w:themeColor="text1"/>
          <w:lang w:val="sr-Cyrl-RS"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83/2014, </w:t>
      </w:r>
      <w:r w:rsidR="001F26B6" w:rsidRPr="00677DBB">
        <w:rPr>
          <w:bCs/>
          <w:color w:val="000000" w:themeColor="text1"/>
          <w:lang w:val="sr-Latn-RS"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113/2017, 44/2018 </w:t>
      </w:r>
      <w:r w:rsidR="001F26B6" w:rsidRPr="00677DBB">
        <w:rPr>
          <w:bCs/>
          <w:color w:val="000000" w:themeColor="text1"/>
          <w:lang w:val="sr-Cyrl-RS"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001F26B6" w:rsidRPr="00677DBB">
        <w:rPr>
          <w:bCs/>
          <w:color w:val="000000" w:themeColor="text1"/>
          <w:lang w:val="sr-Latn-RS"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95/2018)</w:t>
      </w:r>
      <w:r w:rsidRPr="00A731FB">
        <w:rPr>
          <w:rFonts w:asciiTheme="majorBidi" w:hAnsiTheme="majorBidi" w:cstheme="majorBidi"/>
          <w:szCs w:val="20"/>
          <w:lang w:val="sr-Cyrl-RS"/>
        </w:rPr>
        <w:t xml:space="preserve"> и Националним стандардом број 5 </w:t>
      </w:r>
      <w:r w:rsidR="00D77B48" w:rsidRPr="00A731FB">
        <w:rPr>
          <w:rFonts w:asciiTheme="majorBidi" w:hAnsiTheme="majorBidi" w:cstheme="majorBidi"/>
          <w:szCs w:val="20"/>
          <w:lang w:val="sr-Cyrl-RS"/>
        </w:rPr>
        <w:t xml:space="preserve">– Национални стандард </w:t>
      </w:r>
      <w:r w:rsidRPr="00A731FB">
        <w:rPr>
          <w:rFonts w:asciiTheme="majorBidi" w:hAnsiTheme="majorBidi" w:cstheme="majorBidi"/>
          <w:szCs w:val="20"/>
          <w:lang w:val="sr-Cyrl-RS"/>
        </w:rPr>
        <w:t>о начину и поступку уновчења имовине стечајног дужника («</w:t>
      </w:r>
      <w:r w:rsidRPr="00A731FB">
        <w:rPr>
          <w:rFonts w:asciiTheme="majorBidi" w:hAnsiTheme="majorBidi" w:cstheme="majorBidi"/>
          <w:i/>
          <w:szCs w:val="20"/>
          <w:lang w:val="sr-Cyrl-RS"/>
        </w:rPr>
        <w:t xml:space="preserve">Службени гласник РС» </w:t>
      </w:r>
      <w:r w:rsidRPr="00A731FB">
        <w:rPr>
          <w:rFonts w:asciiTheme="majorBidi" w:hAnsiTheme="majorBidi" w:cstheme="majorBidi"/>
          <w:szCs w:val="20"/>
          <w:lang w:val="sr-Cyrl-RS"/>
        </w:rPr>
        <w:t xml:space="preserve">број 13/10), </w:t>
      </w:r>
      <w:r w:rsidR="001F26B6" w:rsidRPr="00A731FB">
        <w:rPr>
          <w:rFonts w:asciiTheme="majorBidi" w:hAnsiTheme="majorBidi" w:cstheme="majorBidi"/>
          <w:szCs w:val="20"/>
          <w:lang w:val="sr-Cyrl-RS"/>
        </w:rPr>
        <w:t>Агенција за лиценцирање стечајних управника</w:t>
      </w:r>
      <w:r w:rsidR="001F26B6">
        <w:rPr>
          <w:rFonts w:asciiTheme="majorBidi" w:hAnsiTheme="majorBidi" w:cstheme="majorBidi"/>
          <w:szCs w:val="20"/>
          <w:lang w:val="sr-Cyrl-RS"/>
        </w:rPr>
        <w:t xml:space="preserve"> као </w:t>
      </w:r>
      <w:r w:rsidRPr="00A731FB">
        <w:rPr>
          <w:rFonts w:asciiTheme="majorBidi" w:hAnsiTheme="majorBidi" w:cstheme="majorBidi"/>
          <w:szCs w:val="20"/>
          <w:lang w:val="sr-Cyrl-RS"/>
        </w:rPr>
        <w:t>стечајни управник</w:t>
      </w:r>
      <w:r w:rsidR="003407C2" w:rsidRPr="00A731FB">
        <w:rPr>
          <w:rFonts w:asciiTheme="majorBidi" w:hAnsiTheme="majorBidi" w:cstheme="majorBidi"/>
          <w:szCs w:val="20"/>
          <w:lang w:val="sr-Cyrl-RS"/>
        </w:rPr>
        <w:t xml:space="preserve"> </w:t>
      </w:r>
      <w:r w:rsidRPr="00A731FB">
        <w:rPr>
          <w:rFonts w:asciiTheme="majorBidi" w:hAnsiTheme="majorBidi" w:cstheme="majorBidi"/>
          <w:szCs w:val="20"/>
          <w:lang w:val="sr-Cyrl-RS"/>
        </w:rPr>
        <w:t>стечајног дужника</w:t>
      </w:r>
    </w:p>
    <w:p w14:paraId="253E0153" w14:textId="2439FBDC" w:rsidR="00D77B48" w:rsidRPr="00A731FB" w:rsidRDefault="00D77B48" w:rsidP="00D77B48">
      <w:pPr>
        <w:jc w:val="center"/>
        <w:rPr>
          <w:rFonts w:asciiTheme="majorBidi" w:hAnsiTheme="majorBidi" w:cstheme="majorBidi"/>
          <w:b/>
          <w:lang w:val="sr-Cyrl-RS"/>
        </w:rPr>
      </w:pPr>
      <w:bookmarkStart w:id="0" w:name="_Hlk13221330"/>
      <w:r w:rsidRPr="00A731FB">
        <w:rPr>
          <w:rFonts w:asciiTheme="majorBidi" w:hAnsiTheme="majorBidi" w:cstheme="majorBidi"/>
          <w:b/>
          <w:lang w:val="sr-Cyrl-RS"/>
        </w:rPr>
        <w:t>Јавно комунално предузеће «КРАЉЕВИЦА» Зајечар у стечају</w:t>
      </w:r>
    </w:p>
    <w:p w14:paraId="56C59EE6" w14:textId="77777777" w:rsidR="00E41416" w:rsidRPr="00A731FB" w:rsidRDefault="00D77B48" w:rsidP="00D77B48">
      <w:pPr>
        <w:spacing w:after="240"/>
        <w:jc w:val="center"/>
        <w:rPr>
          <w:rFonts w:asciiTheme="majorBidi" w:hAnsiTheme="majorBidi" w:cstheme="majorBidi"/>
          <w:b/>
          <w:lang w:val="sr-Cyrl-RS"/>
        </w:rPr>
      </w:pPr>
      <w:r w:rsidRPr="00A731FB">
        <w:rPr>
          <w:rFonts w:asciiTheme="majorBidi" w:hAnsiTheme="majorBidi" w:cstheme="majorBidi"/>
          <w:b/>
          <w:lang w:val="sr-Cyrl-RS"/>
        </w:rPr>
        <w:t>ул. Војводе Путника бр. 7а, Зајечар</w:t>
      </w:r>
    </w:p>
    <w:bookmarkEnd w:id="0"/>
    <w:p w14:paraId="766DBDE9" w14:textId="77777777" w:rsidR="00FE393F" w:rsidRPr="00A731FB" w:rsidRDefault="00053A26" w:rsidP="00FE393F">
      <w:pPr>
        <w:jc w:val="center"/>
        <w:rPr>
          <w:rFonts w:asciiTheme="majorBidi" w:hAnsiTheme="majorBidi" w:cstheme="majorBidi"/>
          <w:b/>
          <w:sz w:val="28"/>
          <w:lang w:val="sr-Cyrl-RS"/>
        </w:rPr>
      </w:pPr>
      <w:r w:rsidRPr="00A731FB">
        <w:rPr>
          <w:rFonts w:asciiTheme="majorBidi" w:hAnsiTheme="majorBidi" w:cstheme="majorBidi"/>
          <w:b/>
          <w:sz w:val="28"/>
          <w:lang w:val="sr-Cyrl-RS"/>
        </w:rPr>
        <w:t>ОГЛАШАВА</w:t>
      </w:r>
    </w:p>
    <w:p w14:paraId="6B1B841C" w14:textId="77777777" w:rsidR="00053A26" w:rsidRPr="00A731FB" w:rsidRDefault="00973B50" w:rsidP="00FE393F">
      <w:pPr>
        <w:jc w:val="center"/>
        <w:rPr>
          <w:rFonts w:asciiTheme="majorBidi" w:hAnsiTheme="majorBidi" w:cstheme="majorBidi"/>
          <w:b/>
          <w:lang w:val="sr-Cyrl-RS"/>
        </w:rPr>
      </w:pPr>
      <w:r w:rsidRPr="00A731FB">
        <w:rPr>
          <w:rFonts w:asciiTheme="majorBidi" w:hAnsiTheme="majorBidi" w:cstheme="majorBidi"/>
          <w:b/>
          <w:lang w:val="sr-Cyrl-RS"/>
        </w:rPr>
        <w:t>п</w:t>
      </w:r>
      <w:r w:rsidR="00053A26" w:rsidRPr="00A731FB">
        <w:rPr>
          <w:rFonts w:asciiTheme="majorBidi" w:hAnsiTheme="majorBidi" w:cstheme="majorBidi"/>
          <w:b/>
          <w:lang w:val="sr-Cyrl-RS"/>
        </w:rPr>
        <w:t xml:space="preserve">родају </w:t>
      </w:r>
      <w:r w:rsidR="00D77B48" w:rsidRPr="00A731FB">
        <w:rPr>
          <w:rFonts w:asciiTheme="majorBidi" w:hAnsiTheme="majorBidi" w:cstheme="majorBidi"/>
          <w:b/>
          <w:lang w:val="sr-Cyrl-RS"/>
        </w:rPr>
        <w:t>покретне имовине</w:t>
      </w:r>
      <w:r w:rsidR="00FE393F" w:rsidRPr="00A731FB">
        <w:rPr>
          <w:rFonts w:asciiTheme="majorBidi" w:hAnsiTheme="majorBidi" w:cstheme="majorBidi"/>
          <w:b/>
          <w:lang w:val="sr-Cyrl-RS"/>
        </w:rPr>
        <w:t xml:space="preserve"> </w:t>
      </w:r>
      <w:r w:rsidR="00053A26" w:rsidRPr="00A731FB">
        <w:rPr>
          <w:rFonts w:asciiTheme="majorBidi" w:hAnsiTheme="majorBidi" w:cstheme="majorBidi"/>
          <w:b/>
          <w:lang w:val="sr-Cyrl-RS"/>
        </w:rPr>
        <w:t>јавним надметањем</w:t>
      </w:r>
    </w:p>
    <w:p w14:paraId="19A818BD" w14:textId="77777777" w:rsidR="00FE393F" w:rsidRPr="00A731FB" w:rsidRDefault="00FE393F" w:rsidP="00FE393F">
      <w:pPr>
        <w:jc w:val="center"/>
        <w:rPr>
          <w:rFonts w:asciiTheme="majorBidi" w:hAnsiTheme="majorBidi" w:cstheme="majorBidi"/>
          <w:b/>
          <w:lang w:val="sr-Cyrl-RS"/>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6107"/>
        <w:gridCol w:w="1842"/>
        <w:gridCol w:w="1500"/>
      </w:tblGrid>
      <w:tr w:rsidR="0021483D" w:rsidRPr="00A731FB" w14:paraId="1D63426E" w14:textId="77777777" w:rsidTr="00342338">
        <w:trPr>
          <w:jc w:val="center"/>
        </w:trPr>
        <w:tc>
          <w:tcPr>
            <w:tcW w:w="1096" w:type="dxa"/>
            <w:tcBorders>
              <w:bottom w:val="single" w:sz="4" w:space="0" w:color="000000"/>
            </w:tcBorders>
          </w:tcPr>
          <w:p w14:paraId="1AA2B1B8" w14:textId="5B5ECB14" w:rsidR="0021483D" w:rsidRPr="00A731FB" w:rsidRDefault="00D307E2" w:rsidP="00922D8B">
            <w:pPr>
              <w:pStyle w:val="NormalWeb"/>
              <w:spacing w:before="0" w:beforeAutospacing="0" w:after="0" w:afterAutospacing="0"/>
              <w:rPr>
                <w:rFonts w:asciiTheme="majorBidi" w:hAnsiTheme="majorBidi" w:cstheme="majorBidi"/>
                <w:b/>
                <w:lang w:val="sr-Cyrl-CS"/>
              </w:rPr>
            </w:pPr>
            <w:r w:rsidRPr="00A731FB">
              <w:rPr>
                <w:rFonts w:asciiTheme="majorBidi" w:hAnsiTheme="majorBidi" w:cstheme="majorBidi"/>
                <w:b/>
                <w:lang w:val="sr-Cyrl-CS"/>
              </w:rPr>
              <w:t>Број целине</w:t>
            </w:r>
          </w:p>
        </w:tc>
        <w:tc>
          <w:tcPr>
            <w:tcW w:w="6282" w:type="dxa"/>
            <w:tcBorders>
              <w:bottom w:val="single" w:sz="4" w:space="0" w:color="000000"/>
            </w:tcBorders>
            <w:vAlign w:val="center"/>
          </w:tcPr>
          <w:p w14:paraId="60C9DA28" w14:textId="1D7B34BB" w:rsidR="0021483D" w:rsidRPr="00A731FB" w:rsidRDefault="0021483D" w:rsidP="00922D8B">
            <w:pPr>
              <w:pStyle w:val="NormalWeb"/>
              <w:spacing w:before="0" w:beforeAutospacing="0" w:after="0" w:afterAutospacing="0"/>
              <w:rPr>
                <w:rFonts w:asciiTheme="majorBidi" w:hAnsiTheme="majorBidi" w:cstheme="majorBidi"/>
              </w:rPr>
            </w:pPr>
            <w:r w:rsidRPr="00A731FB">
              <w:rPr>
                <w:rFonts w:asciiTheme="majorBidi" w:hAnsiTheme="majorBidi" w:cstheme="majorBidi"/>
                <w:b/>
                <w:lang w:val="sr-Cyrl-CS"/>
              </w:rPr>
              <w:t xml:space="preserve">ПРЕДМЕТ ПРОДАЈЕ </w:t>
            </w:r>
          </w:p>
        </w:tc>
        <w:tc>
          <w:tcPr>
            <w:tcW w:w="1859" w:type="dxa"/>
            <w:tcBorders>
              <w:bottom w:val="single" w:sz="4" w:space="0" w:color="auto"/>
            </w:tcBorders>
            <w:vAlign w:val="center"/>
          </w:tcPr>
          <w:p w14:paraId="3AC32605" w14:textId="77777777" w:rsidR="0021483D" w:rsidRPr="00A731FB" w:rsidRDefault="0021483D" w:rsidP="00922D8B">
            <w:pPr>
              <w:jc w:val="center"/>
              <w:rPr>
                <w:rFonts w:asciiTheme="majorBidi" w:hAnsiTheme="majorBidi" w:cstheme="majorBidi"/>
                <w:b/>
              </w:rPr>
            </w:pPr>
            <w:proofErr w:type="spellStart"/>
            <w:r w:rsidRPr="00A731FB">
              <w:rPr>
                <w:rFonts w:asciiTheme="majorBidi" w:hAnsiTheme="majorBidi" w:cstheme="majorBidi"/>
                <w:b/>
              </w:rPr>
              <w:t>Почетна</w:t>
            </w:r>
            <w:proofErr w:type="spellEnd"/>
            <w:r w:rsidRPr="00A731FB">
              <w:rPr>
                <w:rFonts w:asciiTheme="majorBidi" w:hAnsiTheme="majorBidi" w:cstheme="majorBidi"/>
                <w:b/>
              </w:rPr>
              <w:t xml:space="preserve"> </w:t>
            </w:r>
            <w:proofErr w:type="spellStart"/>
            <w:r w:rsidRPr="00A731FB">
              <w:rPr>
                <w:rFonts w:asciiTheme="majorBidi" w:hAnsiTheme="majorBidi" w:cstheme="majorBidi"/>
                <w:b/>
              </w:rPr>
              <w:t>цена</w:t>
            </w:r>
            <w:proofErr w:type="spellEnd"/>
          </w:p>
          <w:p w14:paraId="6B966076" w14:textId="77777777" w:rsidR="0021483D" w:rsidRPr="00A731FB" w:rsidRDefault="0021483D" w:rsidP="00922D8B">
            <w:pPr>
              <w:pStyle w:val="NormalWeb"/>
              <w:spacing w:before="0" w:beforeAutospacing="0" w:after="0" w:afterAutospacing="0"/>
              <w:jc w:val="center"/>
              <w:rPr>
                <w:rFonts w:asciiTheme="majorBidi" w:hAnsiTheme="majorBidi" w:cstheme="majorBidi"/>
              </w:rPr>
            </w:pPr>
            <w:r w:rsidRPr="00A731FB">
              <w:rPr>
                <w:rFonts w:asciiTheme="majorBidi" w:hAnsiTheme="majorBidi" w:cstheme="majorBidi"/>
                <w:b/>
                <w:lang w:val="sr-Cyrl-CS"/>
              </w:rPr>
              <w:t>(дин.)</w:t>
            </w:r>
          </w:p>
        </w:tc>
        <w:tc>
          <w:tcPr>
            <w:tcW w:w="1501" w:type="dxa"/>
            <w:tcBorders>
              <w:bottom w:val="single" w:sz="4" w:space="0" w:color="auto"/>
            </w:tcBorders>
            <w:vAlign w:val="center"/>
          </w:tcPr>
          <w:p w14:paraId="02FF761F" w14:textId="77777777" w:rsidR="0021483D" w:rsidRPr="00A731FB" w:rsidRDefault="0021483D" w:rsidP="00922D8B">
            <w:pPr>
              <w:pStyle w:val="NormalWeb"/>
              <w:spacing w:before="0" w:beforeAutospacing="0" w:after="0" w:afterAutospacing="0"/>
              <w:jc w:val="center"/>
              <w:rPr>
                <w:rFonts w:asciiTheme="majorBidi" w:hAnsiTheme="majorBidi" w:cstheme="majorBidi"/>
              </w:rPr>
            </w:pPr>
            <w:r w:rsidRPr="00A731FB">
              <w:rPr>
                <w:rFonts w:asciiTheme="majorBidi" w:hAnsiTheme="majorBidi" w:cstheme="majorBidi"/>
                <w:b/>
                <w:lang w:val="sr-Cyrl-CS"/>
              </w:rPr>
              <w:t>Депозит        (дин.)</w:t>
            </w:r>
          </w:p>
        </w:tc>
      </w:tr>
      <w:tr w:rsidR="0021483D" w:rsidRPr="00A731FB" w14:paraId="69579603" w14:textId="77777777" w:rsidTr="00342338">
        <w:trPr>
          <w:trHeight w:val="1408"/>
          <w:jc w:val="center"/>
        </w:trPr>
        <w:tc>
          <w:tcPr>
            <w:tcW w:w="1096" w:type="dxa"/>
            <w:tcBorders>
              <w:top w:val="single" w:sz="4" w:space="0" w:color="000000"/>
              <w:bottom w:val="single" w:sz="4" w:space="0" w:color="000000"/>
            </w:tcBorders>
          </w:tcPr>
          <w:p w14:paraId="2BBDCA47" w14:textId="354C33C5" w:rsidR="00D910BA" w:rsidRPr="00A731FB" w:rsidRDefault="00133E58" w:rsidP="00D910BA">
            <w:pPr>
              <w:spacing w:before="120"/>
              <w:jc w:val="center"/>
              <w:rPr>
                <w:rFonts w:asciiTheme="majorBidi" w:hAnsiTheme="majorBidi" w:cstheme="majorBidi"/>
                <w:b/>
                <w:lang w:val="sr-Cyrl-RS"/>
              </w:rPr>
            </w:pPr>
            <w:r w:rsidRPr="00A731FB">
              <w:rPr>
                <w:rFonts w:asciiTheme="majorBidi" w:hAnsiTheme="majorBidi" w:cstheme="majorBidi"/>
                <w:b/>
                <w:lang w:val="sr-Cyrl-RS"/>
              </w:rPr>
              <w:t>ЦЕЛИНА</w:t>
            </w:r>
          </w:p>
          <w:p w14:paraId="1DF89EAC" w14:textId="3875AEAC" w:rsidR="0021483D" w:rsidRPr="00133E58" w:rsidRDefault="00133E58" w:rsidP="00AF7B56">
            <w:pPr>
              <w:spacing w:before="120"/>
              <w:jc w:val="center"/>
              <w:rPr>
                <w:rFonts w:asciiTheme="majorBidi" w:hAnsiTheme="majorBidi" w:cstheme="majorBidi"/>
                <w:b/>
              </w:rPr>
            </w:pPr>
            <w:r w:rsidRPr="00A731FB">
              <w:rPr>
                <w:rFonts w:asciiTheme="majorBidi" w:hAnsiTheme="majorBidi" w:cstheme="majorBidi"/>
                <w:b/>
                <w:lang w:val="sr-Latn-RS"/>
              </w:rPr>
              <w:t>I</w:t>
            </w:r>
            <w:r>
              <w:rPr>
                <w:rFonts w:asciiTheme="majorBidi" w:hAnsiTheme="majorBidi" w:cstheme="majorBidi"/>
                <w:b/>
              </w:rPr>
              <w:t>I</w:t>
            </w:r>
          </w:p>
        </w:tc>
        <w:tc>
          <w:tcPr>
            <w:tcW w:w="6282" w:type="dxa"/>
            <w:tcBorders>
              <w:top w:val="single" w:sz="4" w:space="0" w:color="000000"/>
              <w:bottom w:val="single" w:sz="4" w:space="0" w:color="000000"/>
            </w:tcBorders>
          </w:tcPr>
          <w:p w14:paraId="6AAC11DE" w14:textId="4224E694" w:rsidR="0021483D" w:rsidRPr="00A731FB" w:rsidRDefault="0021483D" w:rsidP="00133E58">
            <w:pPr>
              <w:pStyle w:val="ListParagraph"/>
              <w:numPr>
                <w:ilvl w:val="0"/>
                <w:numId w:val="6"/>
              </w:numPr>
              <w:rPr>
                <w:rFonts w:asciiTheme="majorBidi" w:hAnsiTheme="majorBidi" w:cstheme="majorBidi"/>
                <w:lang w:val="sr-Cyrl-RS"/>
              </w:rPr>
            </w:pPr>
            <w:proofErr w:type="spellStart"/>
            <w:r w:rsidRPr="00A731FB">
              <w:rPr>
                <w:rFonts w:asciiTheme="majorBidi" w:hAnsiTheme="majorBidi" w:cstheme="majorBidi"/>
                <w:b/>
              </w:rPr>
              <w:t>Транспортна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средства</w:t>
            </w:r>
            <w:proofErr w:type="spellEnd"/>
            <w:r w:rsidRPr="00A731FB">
              <w:rPr>
                <w:rFonts w:asciiTheme="majorBidi" w:hAnsiTheme="majorBidi" w:cstheme="majorBidi"/>
                <w:b/>
                <w:lang w:val="sr-Latn-RS"/>
              </w:rPr>
              <w:t xml:space="preserve"> </w:t>
            </w:r>
            <w:r w:rsidRPr="00A731FB">
              <w:rPr>
                <w:rFonts w:asciiTheme="majorBidi" w:hAnsiTheme="majorBidi" w:cstheme="majorBidi"/>
                <w:b/>
              </w:rPr>
              <w:t>и</w:t>
            </w:r>
            <w:r w:rsidRPr="00A731FB">
              <w:rPr>
                <w:rFonts w:asciiTheme="majorBidi" w:hAnsiTheme="majorBidi" w:cstheme="majorBidi"/>
                <w:b/>
                <w:lang w:val="sr-Latn-RS"/>
              </w:rPr>
              <w:t xml:space="preserve"> </w:t>
            </w:r>
            <w:proofErr w:type="spellStart"/>
            <w:r w:rsidRPr="00A731FB">
              <w:rPr>
                <w:rFonts w:asciiTheme="majorBidi" w:hAnsiTheme="majorBidi" w:cstheme="majorBidi"/>
                <w:b/>
              </w:rPr>
              <w:t>опрема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за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обављање</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делатности</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одржавања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јавних</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зелених</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површина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управљања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пијацама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управљања</w:t>
            </w:r>
            <w:proofErr w:type="spellEnd"/>
            <w:r w:rsidRPr="00A731FB">
              <w:rPr>
                <w:rFonts w:asciiTheme="majorBidi" w:hAnsiTheme="majorBidi" w:cstheme="majorBidi"/>
                <w:b/>
                <w:lang w:val="sr-Latn-RS"/>
              </w:rPr>
              <w:t xml:space="preserve"> </w:t>
            </w:r>
            <w:proofErr w:type="spellStart"/>
            <w:r w:rsidRPr="00A731FB">
              <w:rPr>
                <w:rFonts w:asciiTheme="majorBidi" w:hAnsiTheme="majorBidi" w:cstheme="majorBidi"/>
                <w:b/>
              </w:rPr>
              <w:t>гробљима</w:t>
            </w:r>
            <w:proofErr w:type="spellEnd"/>
            <w:r w:rsidRPr="00A731FB">
              <w:rPr>
                <w:rFonts w:asciiTheme="majorBidi" w:hAnsiTheme="majorBidi" w:cstheme="majorBidi"/>
                <w:b/>
                <w:lang w:val="sr-Latn-RS"/>
              </w:rPr>
              <w:t xml:space="preserve"> </w:t>
            </w:r>
            <w:r w:rsidRPr="00A731FB">
              <w:rPr>
                <w:rFonts w:asciiTheme="majorBidi" w:hAnsiTheme="majorBidi" w:cstheme="majorBidi"/>
                <w:b/>
              </w:rPr>
              <w:t>и</w:t>
            </w:r>
            <w:r w:rsidRPr="00A731FB">
              <w:rPr>
                <w:rFonts w:asciiTheme="majorBidi" w:hAnsiTheme="majorBidi" w:cstheme="majorBidi"/>
                <w:b/>
                <w:lang w:val="sr-Latn-RS"/>
              </w:rPr>
              <w:t xml:space="preserve"> </w:t>
            </w:r>
            <w:proofErr w:type="spellStart"/>
            <w:r w:rsidRPr="00A731FB">
              <w:rPr>
                <w:rFonts w:asciiTheme="majorBidi" w:hAnsiTheme="majorBidi" w:cstheme="majorBidi"/>
                <w:b/>
              </w:rPr>
              <w:t>зоохигијене</w:t>
            </w:r>
            <w:proofErr w:type="spellEnd"/>
          </w:p>
          <w:p w14:paraId="663671D9" w14:textId="7C025273" w:rsidR="0021483D" w:rsidRPr="00A731FB" w:rsidRDefault="0021483D" w:rsidP="00133E58">
            <w:pPr>
              <w:rPr>
                <w:rFonts w:asciiTheme="majorBidi" w:hAnsiTheme="majorBidi" w:cstheme="majorBidi"/>
                <w:lang w:val="sr-Cyrl-RS"/>
              </w:rPr>
            </w:pPr>
            <w:r w:rsidRPr="00A731FB">
              <w:rPr>
                <w:rFonts w:asciiTheme="majorBidi" w:hAnsiTheme="majorBidi" w:cstheme="majorBidi"/>
                <w:lang w:val="sr-Cyrl-RS"/>
              </w:rPr>
              <w:t>коју чин</w:t>
            </w:r>
            <w:r w:rsidR="00EC7061" w:rsidRPr="00A731FB">
              <w:rPr>
                <w:rFonts w:asciiTheme="majorBidi" w:hAnsiTheme="majorBidi" w:cstheme="majorBidi"/>
                <w:lang w:val="sr-Cyrl-RS"/>
              </w:rPr>
              <w:t>е</w:t>
            </w:r>
            <w:r w:rsidRPr="00A731FB">
              <w:rPr>
                <w:rFonts w:asciiTheme="majorBidi" w:hAnsiTheme="majorBidi" w:cstheme="majorBidi"/>
                <w:lang w:val="sr-Cyrl-RS"/>
              </w:rPr>
              <w:t>:</w:t>
            </w:r>
          </w:p>
          <w:p w14:paraId="51BA89DE" w14:textId="5329618A"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т</w:t>
            </w:r>
            <w:r w:rsidR="0021483D" w:rsidRPr="00A731FB">
              <w:rPr>
                <w:rFonts w:asciiTheme="majorBidi" w:hAnsiTheme="majorBidi" w:cstheme="majorBidi"/>
                <w:lang w:val="sr-Cyrl-RS"/>
              </w:rPr>
              <w:t>ранспортна средства</w:t>
            </w:r>
            <w:r w:rsidRPr="00A731FB">
              <w:rPr>
                <w:rFonts w:asciiTheme="majorBidi" w:hAnsiTheme="majorBidi" w:cstheme="majorBidi"/>
                <w:lang w:val="sr-Cyrl-RS"/>
              </w:rPr>
              <w:t>,</w:t>
            </w:r>
          </w:p>
          <w:p w14:paraId="7C47E309" w14:textId="51DD92A9"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о</w:t>
            </w:r>
            <w:r w:rsidR="0021483D" w:rsidRPr="00A731FB">
              <w:rPr>
                <w:rFonts w:asciiTheme="majorBidi" w:hAnsiTheme="majorBidi" w:cstheme="majorBidi"/>
                <w:lang w:val="sr-Cyrl-RS"/>
              </w:rPr>
              <w:t>према за заштиту на раду</w:t>
            </w:r>
            <w:r w:rsidRPr="00A731FB">
              <w:rPr>
                <w:rFonts w:asciiTheme="majorBidi" w:hAnsiTheme="majorBidi" w:cstheme="majorBidi"/>
                <w:lang w:val="sr-Cyrl-RS"/>
              </w:rPr>
              <w:t>,</w:t>
            </w:r>
          </w:p>
          <w:p w14:paraId="6CDDC4DB" w14:textId="4736B0E5"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т</w:t>
            </w:r>
            <w:r w:rsidR="0021483D" w:rsidRPr="00A731FB">
              <w:rPr>
                <w:rFonts w:asciiTheme="majorBidi" w:hAnsiTheme="majorBidi" w:cstheme="majorBidi"/>
                <w:lang w:val="sr-Cyrl-RS"/>
              </w:rPr>
              <w:t>езге - остала опрема</w:t>
            </w:r>
            <w:r w:rsidR="00A731FB">
              <w:rPr>
                <w:rFonts w:asciiTheme="majorBidi" w:hAnsiTheme="majorBidi" w:cstheme="majorBidi"/>
                <w:lang w:val="sr-Cyrl-RS"/>
              </w:rPr>
              <w:t>,</w:t>
            </w:r>
          </w:p>
          <w:p w14:paraId="12D5F7AD" w14:textId="76045F4B"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и</w:t>
            </w:r>
            <w:r w:rsidR="0021483D" w:rsidRPr="00A731FB">
              <w:rPr>
                <w:rFonts w:asciiTheme="majorBidi" w:hAnsiTheme="majorBidi" w:cstheme="majorBidi"/>
                <w:lang w:val="sr-Cyrl-RS"/>
              </w:rPr>
              <w:t>нвентар</w:t>
            </w:r>
            <w:r w:rsidRPr="00A731FB">
              <w:rPr>
                <w:rFonts w:asciiTheme="majorBidi" w:hAnsiTheme="majorBidi" w:cstheme="majorBidi"/>
                <w:lang w:val="sr-Cyrl-RS"/>
              </w:rPr>
              <w:t>,</w:t>
            </w:r>
          </w:p>
          <w:p w14:paraId="358B73E7" w14:textId="01166271"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о</w:t>
            </w:r>
            <w:r w:rsidR="0021483D" w:rsidRPr="00A731FB">
              <w:rPr>
                <w:rFonts w:asciiTheme="majorBidi" w:hAnsiTheme="majorBidi" w:cstheme="majorBidi"/>
                <w:lang w:val="sr-Cyrl-RS"/>
              </w:rPr>
              <w:t>према у трговини</w:t>
            </w:r>
            <w:r w:rsidRPr="00A731FB">
              <w:rPr>
                <w:rFonts w:asciiTheme="majorBidi" w:hAnsiTheme="majorBidi" w:cstheme="majorBidi"/>
                <w:lang w:val="sr-Cyrl-RS"/>
              </w:rPr>
              <w:t>,</w:t>
            </w:r>
          </w:p>
          <w:p w14:paraId="41EA2668" w14:textId="406A4256"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к</w:t>
            </w:r>
            <w:r w:rsidR="0021483D" w:rsidRPr="00A731FB">
              <w:rPr>
                <w:rFonts w:asciiTheme="majorBidi" w:hAnsiTheme="majorBidi" w:cstheme="majorBidi"/>
                <w:lang w:val="sr-Cyrl-RS"/>
              </w:rPr>
              <w:t>анцеларијска опрема</w:t>
            </w:r>
            <w:r w:rsidRPr="00A731FB">
              <w:rPr>
                <w:rFonts w:asciiTheme="majorBidi" w:hAnsiTheme="majorBidi" w:cstheme="majorBidi"/>
                <w:lang w:val="sr-Cyrl-RS"/>
              </w:rPr>
              <w:t>,</w:t>
            </w:r>
          </w:p>
          <w:p w14:paraId="4ED0342E" w14:textId="442A5F65" w:rsidR="0021483D" w:rsidRPr="00A731FB" w:rsidRDefault="00EC7061" w:rsidP="00133E58">
            <w:pPr>
              <w:pStyle w:val="ListParagraph"/>
              <w:numPr>
                <w:ilvl w:val="0"/>
                <w:numId w:val="10"/>
              </w:numPr>
              <w:rPr>
                <w:rFonts w:asciiTheme="majorBidi" w:hAnsiTheme="majorBidi" w:cstheme="majorBidi"/>
                <w:lang w:val="sr-Cyrl-RS"/>
              </w:rPr>
            </w:pPr>
            <w:r w:rsidRPr="00A731FB">
              <w:rPr>
                <w:rFonts w:asciiTheme="majorBidi" w:hAnsiTheme="majorBidi" w:cstheme="majorBidi"/>
                <w:lang w:val="sr-Cyrl-RS"/>
              </w:rPr>
              <w:t>о</w:t>
            </w:r>
            <w:r w:rsidR="0021483D" w:rsidRPr="00A731FB">
              <w:rPr>
                <w:rFonts w:asciiTheme="majorBidi" w:hAnsiTheme="majorBidi" w:cstheme="majorBidi"/>
                <w:lang w:val="sr-Cyrl-RS"/>
              </w:rPr>
              <w:t>стали грађевински објекти</w:t>
            </w:r>
            <w:r w:rsidR="00AF7B56">
              <w:rPr>
                <w:rFonts w:asciiTheme="majorBidi" w:hAnsiTheme="majorBidi" w:cstheme="majorBidi"/>
                <w:lang w:val="sr-Cyrl-RS"/>
              </w:rPr>
              <w:t>,</w:t>
            </w:r>
          </w:p>
          <w:p w14:paraId="246E9EBB" w14:textId="6FC603BE" w:rsidR="0021483D" w:rsidRPr="00A731FB" w:rsidRDefault="00EC7061" w:rsidP="00133E58">
            <w:pPr>
              <w:rPr>
                <w:rFonts w:asciiTheme="majorBidi" w:hAnsiTheme="majorBidi" w:cstheme="majorBidi"/>
                <w:lang w:val="sr-Cyrl-RS"/>
              </w:rPr>
            </w:pPr>
            <w:r w:rsidRPr="00A731FB">
              <w:rPr>
                <w:rFonts w:asciiTheme="majorBidi" w:hAnsiTheme="majorBidi" w:cstheme="majorBidi"/>
                <w:lang w:val="sr-Cyrl-RS"/>
              </w:rPr>
              <w:t>кој</w:t>
            </w:r>
            <w:r w:rsidR="00AF7B56">
              <w:rPr>
                <w:rFonts w:asciiTheme="majorBidi" w:hAnsiTheme="majorBidi" w:cstheme="majorBidi"/>
                <w:lang w:val="sr-Cyrl-RS"/>
              </w:rPr>
              <w:t>а</w:t>
            </w:r>
            <w:r w:rsidRPr="00A731FB">
              <w:rPr>
                <w:rFonts w:asciiTheme="majorBidi" w:hAnsiTheme="majorBidi" w:cstheme="majorBidi"/>
                <w:lang w:val="sr-Cyrl-RS"/>
              </w:rPr>
              <w:t xml:space="preserve"> се н</w:t>
            </w:r>
            <w:r w:rsidR="0021483D" w:rsidRPr="00A731FB">
              <w:rPr>
                <w:rFonts w:asciiTheme="majorBidi" w:hAnsiTheme="majorBidi" w:cstheme="majorBidi"/>
                <w:lang w:val="sr-Cyrl-RS"/>
              </w:rPr>
              <w:t>алаз</w:t>
            </w:r>
            <w:r w:rsidR="00AF7B56">
              <w:rPr>
                <w:rFonts w:asciiTheme="majorBidi" w:hAnsiTheme="majorBidi" w:cstheme="majorBidi"/>
                <w:lang w:val="sr-Cyrl-RS"/>
              </w:rPr>
              <w:t>и</w:t>
            </w:r>
            <w:r w:rsidR="0021483D" w:rsidRPr="00A731FB">
              <w:rPr>
                <w:rFonts w:asciiTheme="majorBidi" w:hAnsiTheme="majorBidi" w:cstheme="majorBidi"/>
                <w:lang w:val="sr-Cyrl-RS"/>
              </w:rPr>
              <w:t xml:space="preserve"> на локацијама ЈКП «ХИГИЈЕНА</w:t>
            </w:r>
            <w:r w:rsidR="0021483D" w:rsidRPr="00A731FB">
              <w:rPr>
                <w:rFonts w:asciiTheme="majorBidi" w:hAnsiTheme="majorBidi" w:cstheme="majorBidi"/>
                <w:iCs/>
                <w:lang w:val="sr-Cyrl-RS"/>
              </w:rPr>
              <w:t>»</w:t>
            </w:r>
            <w:r w:rsidR="0021483D" w:rsidRPr="00A731FB">
              <w:rPr>
                <w:rFonts w:asciiTheme="majorBidi" w:hAnsiTheme="majorBidi" w:cstheme="majorBidi"/>
                <w:lang w:val="sr-Cyrl-RS"/>
              </w:rPr>
              <w:t xml:space="preserve"> Зајечар.</w:t>
            </w:r>
          </w:p>
        </w:tc>
        <w:tc>
          <w:tcPr>
            <w:tcW w:w="1859" w:type="dxa"/>
            <w:tcBorders>
              <w:top w:val="single" w:sz="4" w:space="0" w:color="auto"/>
              <w:bottom w:val="single" w:sz="4" w:space="0" w:color="auto"/>
            </w:tcBorders>
            <w:vAlign w:val="center"/>
          </w:tcPr>
          <w:p w14:paraId="42CC337E" w14:textId="6F04FD51" w:rsidR="0021483D" w:rsidRPr="00AF7B56" w:rsidRDefault="00C57BCA" w:rsidP="00890787">
            <w:pPr>
              <w:jc w:val="right"/>
              <w:rPr>
                <w:rFonts w:asciiTheme="majorBidi" w:hAnsiTheme="majorBidi" w:cstheme="majorBidi"/>
                <w:b/>
                <w:color w:val="000000"/>
                <w:lang w:val="sr-Cyrl-RS"/>
              </w:rPr>
            </w:pPr>
            <w:r w:rsidRPr="00CB19D6">
              <w:rPr>
                <w:rFonts w:asciiTheme="majorBidi" w:hAnsiTheme="majorBidi" w:cstheme="majorBidi"/>
                <w:b/>
                <w:color w:val="000000"/>
              </w:rPr>
              <w:t>1.967.140,00</w:t>
            </w:r>
            <w:r w:rsidR="00E7058D" w:rsidRPr="00AF7B56">
              <w:rPr>
                <w:rFonts w:asciiTheme="majorBidi" w:hAnsiTheme="majorBidi" w:cstheme="majorBidi"/>
                <w:b/>
                <w:color w:val="000000"/>
                <w:lang w:val="sr-Cyrl-RS"/>
              </w:rPr>
              <w:t xml:space="preserve"> </w:t>
            </w:r>
            <w:r w:rsidR="00CB19D6" w:rsidRPr="00CB19D6">
              <w:rPr>
                <w:rFonts w:asciiTheme="majorBidi" w:hAnsiTheme="majorBidi" w:cstheme="majorBidi"/>
                <w:b/>
                <w:color w:val="000000"/>
                <w:lang w:val="sr-Cyrl-RS"/>
              </w:rPr>
              <w:t xml:space="preserve"> </w:t>
            </w:r>
          </w:p>
        </w:tc>
        <w:tc>
          <w:tcPr>
            <w:tcW w:w="1501" w:type="dxa"/>
            <w:tcBorders>
              <w:top w:val="single" w:sz="4" w:space="0" w:color="auto"/>
              <w:bottom w:val="single" w:sz="4" w:space="0" w:color="auto"/>
            </w:tcBorders>
            <w:vAlign w:val="center"/>
          </w:tcPr>
          <w:p w14:paraId="2EE02E29" w14:textId="511E16BB" w:rsidR="0021483D" w:rsidRPr="00A731FB" w:rsidRDefault="00CB19D6" w:rsidP="00922D8B">
            <w:pPr>
              <w:jc w:val="right"/>
              <w:rPr>
                <w:rFonts w:asciiTheme="majorBidi" w:hAnsiTheme="majorBidi" w:cstheme="majorBidi"/>
                <w:b/>
                <w:color w:val="000000"/>
                <w:highlight w:val="yellow"/>
                <w:lang w:val="sr-Cyrl-RS"/>
              </w:rPr>
            </w:pPr>
            <w:r w:rsidRPr="00CB19D6">
              <w:rPr>
                <w:rFonts w:asciiTheme="majorBidi" w:hAnsiTheme="majorBidi" w:cstheme="majorBidi"/>
                <w:b/>
                <w:color w:val="000000"/>
              </w:rPr>
              <w:t>1.967.140,00</w:t>
            </w:r>
          </w:p>
        </w:tc>
      </w:tr>
      <w:tr w:rsidR="0021483D" w:rsidRPr="00A731FB" w14:paraId="1EC441D0" w14:textId="77777777" w:rsidTr="00342338">
        <w:trPr>
          <w:trHeight w:val="416"/>
          <w:jc w:val="center"/>
        </w:trPr>
        <w:tc>
          <w:tcPr>
            <w:tcW w:w="1096" w:type="dxa"/>
            <w:tcBorders>
              <w:top w:val="single" w:sz="4" w:space="0" w:color="000000"/>
              <w:bottom w:val="single" w:sz="4" w:space="0" w:color="000000"/>
            </w:tcBorders>
          </w:tcPr>
          <w:p w14:paraId="5B277C1B" w14:textId="15BAE024" w:rsidR="0021483D" w:rsidRPr="00A731FB" w:rsidRDefault="00D307E2" w:rsidP="00AF7B56">
            <w:pPr>
              <w:spacing w:before="120"/>
              <w:jc w:val="center"/>
              <w:rPr>
                <w:rFonts w:asciiTheme="majorBidi" w:hAnsiTheme="majorBidi" w:cstheme="majorBidi"/>
                <w:b/>
                <w:lang w:val="sr-Latn-RS"/>
              </w:rPr>
            </w:pPr>
            <w:r w:rsidRPr="00A731FB">
              <w:rPr>
                <w:rFonts w:asciiTheme="majorBidi" w:hAnsiTheme="majorBidi" w:cstheme="majorBidi"/>
                <w:b/>
                <w:lang w:val="sr-Cyrl-RS"/>
              </w:rPr>
              <w:t xml:space="preserve">ЦЕЛИНА </w:t>
            </w:r>
            <w:r w:rsidRPr="00A731FB">
              <w:rPr>
                <w:rFonts w:asciiTheme="majorBidi" w:hAnsiTheme="majorBidi" w:cstheme="majorBidi"/>
                <w:b/>
                <w:lang w:val="sr-Latn-RS"/>
              </w:rPr>
              <w:t>II</w:t>
            </w:r>
            <w:r w:rsidR="00133E58">
              <w:rPr>
                <w:rFonts w:asciiTheme="majorBidi" w:hAnsiTheme="majorBidi" w:cstheme="majorBidi"/>
                <w:b/>
                <w:lang w:val="sr-Latn-RS"/>
              </w:rPr>
              <w:t>I</w:t>
            </w:r>
          </w:p>
        </w:tc>
        <w:tc>
          <w:tcPr>
            <w:tcW w:w="6282" w:type="dxa"/>
            <w:tcBorders>
              <w:top w:val="single" w:sz="4" w:space="0" w:color="000000"/>
              <w:bottom w:val="single" w:sz="4" w:space="0" w:color="000000"/>
            </w:tcBorders>
          </w:tcPr>
          <w:p w14:paraId="339EA950" w14:textId="77777777" w:rsidR="0021483D" w:rsidRPr="00A731FB" w:rsidRDefault="0021483D" w:rsidP="00133E58">
            <w:pPr>
              <w:pStyle w:val="ListParagraph"/>
              <w:numPr>
                <w:ilvl w:val="0"/>
                <w:numId w:val="6"/>
              </w:numPr>
              <w:rPr>
                <w:rFonts w:asciiTheme="majorBidi" w:hAnsiTheme="majorBidi" w:cstheme="majorBidi"/>
                <w:b/>
                <w:lang w:val="sr-Cyrl-RS"/>
              </w:rPr>
            </w:pPr>
            <w:r w:rsidRPr="00A731FB">
              <w:rPr>
                <w:rFonts w:asciiTheme="majorBidi" w:hAnsiTheme="majorBidi" w:cstheme="majorBidi"/>
                <w:b/>
                <w:lang w:val="sr-Cyrl-RS"/>
              </w:rPr>
              <w:t>Покретна имовина</w:t>
            </w:r>
          </w:p>
          <w:p w14:paraId="68D23023" w14:textId="2BC159D6" w:rsidR="0021483D" w:rsidRPr="00A731FB" w:rsidRDefault="0021483D" w:rsidP="00133E58">
            <w:pPr>
              <w:rPr>
                <w:rFonts w:asciiTheme="majorBidi" w:hAnsiTheme="majorBidi" w:cstheme="majorBidi"/>
                <w:bCs/>
                <w:lang w:val="sr-Cyrl-RS"/>
              </w:rPr>
            </w:pPr>
            <w:r w:rsidRPr="00A731FB">
              <w:rPr>
                <w:rFonts w:asciiTheme="majorBidi" w:hAnsiTheme="majorBidi" w:cstheme="majorBidi"/>
                <w:bCs/>
                <w:lang w:val="sr-Cyrl-RS"/>
              </w:rPr>
              <w:t>коју чин</w:t>
            </w:r>
            <w:r w:rsidR="00342338" w:rsidRPr="00A731FB">
              <w:rPr>
                <w:rFonts w:asciiTheme="majorBidi" w:hAnsiTheme="majorBidi" w:cstheme="majorBidi"/>
                <w:bCs/>
                <w:lang w:val="sr-Cyrl-RS"/>
              </w:rPr>
              <w:t>е</w:t>
            </w:r>
            <w:r w:rsidRPr="00A731FB">
              <w:rPr>
                <w:rFonts w:asciiTheme="majorBidi" w:hAnsiTheme="majorBidi" w:cstheme="majorBidi"/>
                <w:bCs/>
                <w:lang w:val="sr-Cyrl-RS"/>
              </w:rPr>
              <w:t>:</w:t>
            </w:r>
          </w:p>
          <w:p w14:paraId="628D92E4" w14:textId="24FA2FE4" w:rsidR="0021483D" w:rsidRPr="00A731FB" w:rsidRDefault="00342338" w:rsidP="00133E58">
            <w:pPr>
              <w:pStyle w:val="ListParagraph"/>
              <w:numPr>
                <w:ilvl w:val="0"/>
                <w:numId w:val="10"/>
              </w:numPr>
              <w:rPr>
                <w:rFonts w:asciiTheme="majorBidi" w:hAnsiTheme="majorBidi" w:cstheme="majorBidi"/>
                <w:bCs/>
                <w:lang w:val="sr-Cyrl-RS"/>
              </w:rPr>
            </w:pPr>
            <w:r w:rsidRPr="00A731FB">
              <w:rPr>
                <w:rFonts w:asciiTheme="majorBidi" w:hAnsiTheme="majorBidi" w:cstheme="majorBidi"/>
                <w:bCs/>
                <w:lang w:val="sr-Cyrl-RS"/>
              </w:rPr>
              <w:t>т</w:t>
            </w:r>
            <w:r w:rsidR="0021483D" w:rsidRPr="00A731FB">
              <w:rPr>
                <w:rFonts w:asciiTheme="majorBidi" w:hAnsiTheme="majorBidi" w:cstheme="majorBidi"/>
                <w:bCs/>
                <w:lang w:val="sr-Cyrl-RS"/>
              </w:rPr>
              <w:t>ранспортна средства,</w:t>
            </w:r>
          </w:p>
          <w:p w14:paraId="6C492F69" w14:textId="405176B2" w:rsidR="0021483D" w:rsidRPr="00A731FB" w:rsidRDefault="00342338" w:rsidP="00133E58">
            <w:pPr>
              <w:numPr>
                <w:ilvl w:val="0"/>
                <w:numId w:val="10"/>
              </w:numPr>
              <w:contextualSpacing/>
              <w:rPr>
                <w:rFonts w:asciiTheme="majorBidi" w:hAnsiTheme="majorBidi" w:cstheme="majorBidi"/>
                <w:bCs/>
                <w:lang w:val="sr-Cyrl-RS"/>
              </w:rPr>
            </w:pPr>
            <w:r w:rsidRPr="00A731FB">
              <w:rPr>
                <w:rFonts w:asciiTheme="majorBidi" w:hAnsiTheme="majorBidi" w:cstheme="majorBidi"/>
                <w:bCs/>
                <w:lang w:val="sr-Cyrl-RS"/>
              </w:rPr>
              <w:t>о</w:t>
            </w:r>
            <w:r w:rsidR="0021483D" w:rsidRPr="00A731FB">
              <w:rPr>
                <w:rFonts w:asciiTheme="majorBidi" w:hAnsiTheme="majorBidi" w:cstheme="majorBidi"/>
                <w:bCs/>
                <w:lang w:val="sr-Cyrl-RS"/>
              </w:rPr>
              <w:t>према за заштиту на раду,</w:t>
            </w:r>
          </w:p>
          <w:p w14:paraId="4EACAF47" w14:textId="0342C83F" w:rsidR="0021483D" w:rsidRPr="00A731FB" w:rsidRDefault="00342338" w:rsidP="00133E58">
            <w:pPr>
              <w:numPr>
                <w:ilvl w:val="0"/>
                <w:numId w:val="10"/>
              </w:numPr>
              <w:contextualSpacing/>
              <w:rPr>
                <w:rFonts w:asciiTheme="majorBidi" w:hAnsiTheme="majorBidi" w:cstheme="majorBidi"/>
                <w:bCs/>
                <w:lang w:val="sr-Cyrl-RS"/>
              </w:rPr>
            </w:pPr>
            <w:r w:rsidRPr="00A731FB">
              <w:rPr>
                <w:rFonts w:asciiTheme="majorBidi" w:hAnsiTheme="majorBidi" w:cstheme="majorBidi"/>
                <w:bCs/>
                <w:lang w:val="sr-Cyrl-RS"/>
              </w:rPr>
              <w:t>к</w:t>
            </w:r>
            <w:r w:rsidR="0021483D" w:rsidRPr="00A731FB">
              <w:rPr>
                <w:rFonts w:asciiTheme="majorBidi" w:hAnsiTheme="majorBidi" w:cstheme="majorBidi"/>
                <w:bCs/>
                <w:lang w:val="sr-Cyrl-RS"/>
              </w:rPr>
              <w:t>анцеларијска опрема,</w:t>
            </w:r>
          </w:p>
          <w:p w14:paraId="51CD126E" w14:textId="035780A6" w:rsidR="0021483D" w:rsidRPr="00A731FB" w:rsidRDefault="00342338" w:rsidP="00133E58">
            <w:pPr>
              <w:numPr>
                <w:ilvl w:val="0"/>
                <w:numId w:val="10"/>
              </w:numPr>
              <w:contextualSpacing/>
              <w:rPr>
                <w:rFonts w:asciiTheme="majorBidi" w:hAnsiTheme="majorBidi" w:cstheme="majorBidi"/>
                <w:bCs/>
                <w:lang w:val="sr-Cyrl-RS"/>
              </w:rPr>
            </w:pPr>
            <w:r w:rsidRPr="00A731FB">
              <w:rPr>
                <w:rFonts w:asciiTheme="majorBidi" w:hAnsiTheme="majorBidi" w:cstheme="majorBidi"/>
                <w:bCs/>
                <w:lang w:val="sr-Cyrl-RS"/>
              </w:rPr>
              <w:t>и</w:t>
            </w:r>
            <w:r w:rsidR="0021483D" w:rsidRPr="00A731FB">
              <w:rPr>
                <w:rFonts w:asciiTheme="majorBidi" w:hAnsiTheme="majorBidi" w:cstheme="majorBidi"/>
                <w:bCs/>
                <w:lang w:val="sr-Cyrl-RS"/>
              </w:rPr>
              <w:t>нвентар, алат и остала опрема</w:t>
            </w:r>
            <w:r w:rsidRPr="00A731FB">
              <w:rPr>
                <w:rFonts w:asciiTheme="majorBidi" w:hAnsiTheme="majorBidi" w:cstheme="majorBidi"/>
                <w:bCs/>
                <w:lang w:val="sr-Cyrl-RS"/>
              </w:rPr>
              <w:t>,</w:t>
            </w:r>
          </w:p>
          <w:p w14:paraId="4348E56B" w14:textId="29A3A4CA" w:rsidR="0021483D" w:rsidRPr="00A731FB" w:rsidRDefault="00342338" w:rsidP="00133E58">
            <w:pPr>
              <w:rPr>
                <w:rFonts w:asciiTheme="majorBidi" w:hAnsiTheme="majorBidi" w:cstheme="majorBidi"/>
                <w:b/>
                <w:lang w:val="sr-Cyrl-RS"/>
              </w:rPr>
            </w:pPr>
            <w:r w:rsidRPr="00A731FB">
              <w:rPr>
                <w:rFonts w:asciiTheme="majorBidi" w:hAnsiTheme="majorBidi" w:cstheme="majorBidi"/>
                <w:lang w:val="sr-Cyrl-RS"/>
              </w:rPr>
              <w:t>која се н</w:t>
            </w:r>
            <w:r w:rsidR="0021483D" w:rsidRPr="00A731FB">
              <w:rPr>
                <w:rFonts w:asciiTheme="majorBidi" w:hAnsiTheme="majorBidi" w:cstheme="majorBidi"/>
                <w:lang w:val="sr-Cyrl-RS"/>
              </w:rPr>
              <w:t>алази на локацији Радне јединице «Расадник</w:t>
            </w:r>
            <w:r w:rsidR="0021483D" w:rsidRPr="00A731FB">
              <w:rPr>
                <w:rFonts w:asciiTheme="majorBidi" w:hAnsiTheme="majorBidi" w:cstheme="majorBidi"/>
                <w:iCs/>
                <w:lang w:val="sr-Cyrl-RS"/>
              </w:rPr>
              <w:t xml:space="preserve">», </w:t>
            </w:r>
            <w:r w:rsidR="00AF7B56">
              <w:rPr>
                <w:rFonts w:asciiTheme="majorBidi" w:hAnsiTheme="majorBidi" w:cstheme="majorBidi"/>
                <w:iCs/>
                <w:lang w:val="sr-Cyrl-RS"/>
              </w:rPr>
              <w:t xml:space="preserve">Вањин јаз, у </w:t>
            </w:r>
            <w:r w:rsidR="0021483D" w:rsidRPr="00A731FB">
              <w:rPr>
                <w:rFonts w:asciiTheme="majorBidi" w:hAnsiTheme="majorBidi" w:cstheme="majorBidi"/>
                <w:lang w:val="sr-Cyrl-RS"/>
              </w:rPr>
              <w:t>Зајечар</w:t>
            </w:r>
            <w:r w:rsidR="00AF7B56">
              <w:rPr>
                <w:rFonts w:asciiTheme="majorBidi" w:hAnsiTheme="majorBidi" w:cstheme="majorBidi"/>
                <w:lang w:val="sr-Cyrl-RS"/>
              </w:rPr>
              <w:t>у</w:t>
            </w:r>
            <w:r w:rsidR="0021483D" w:rsidRPr="00A731FB">
              <w:rPr>
                <w:rFonts w:asciiTheme="majorBidi" w:hAnsiTheme="majorBidi" w:cstheme="majorBidi"/>
                <w:lang w:val="sr-Cyrl-RS"/>
              </w:rPr>
              <w:t>.</w:t>
            </w:r>
          </w:p>
        </w:tc>
        <w:tc>
          <w:tcPr>
            <w:tcW w:w="1859" w:type="dxa"/>
            <w:tcBorders>
              <w:top w:val="single" w:sz="4" w:space="0" w:color="auto"/>
              <w:bottom w:val="single" w:sz="4" w:space="0" w:color="auto"/>
            </w:tcBorders>
            <w:vAlign w:val="center"/>
          </w:tcPr>
          <w:p w14:paraId="5E962372" w14:textId="0560D37F" w:rsidR="0021483D" w:rsidRPr="00A731FB" w:rsidRDefault="00C57BCA" w:rsidP="00CC30D9">
            <w:pPr>
              <w:jc w:val="right"/>
              <w:rPr>
                <w:rFonts w:asciiTheme="majorBidi" w:hAnsiTheme="majorBidi" w:cstheme="majorBidi"/>
                <w:b/>
                <w:color w:val="000000"/>
                <w:highlight w:val="yellow"/>
                <w:lang w:val="sr-Cyrl-RS"/>
              </w:rPr>
            </w:pPr>
            <w:r w:rsidRPr="00B26F67">
              <w:rPr>
                <w:rFonts w:asciiTheme="majorBidi" w:hAnsiTheme="majorBidi" w:cstheme="majorBidi"/>
                <w:b/>
                <w:color w:val="000000"/>
                <w:lang w:val="sr-Cyrl-RS"/>
              </w:rPr>
              <w:t>3</w:t>
            </w:r>
            <w:r>
              <w:rPr>
                <w:rFonts w:asciiTheme="majorBidi" w:hAnsiTheme="majorBidi" w:cstheme="majorBidi"/>
                <w:b/>
                <w:color w:val="000000"/>
                <w:lang w:val="sr-Cyrl-RS"/>
              </w:rPr>
              <w:t>60.892</w:t>
            </w:r>
            <w:r w:rsidRPr="00B26F67">
              <w:rPr>
                <w:rFonts w:asciiTheme="majorBidi" w:hAnsiTheme="majorBidi" w:cstheme="majorBidi"/>
                <w:b/>
                <w:color w:val="000000"/>
                <w:lang w:val="sr-Cyrl-RS"/>
              </w:rPr>
              <w:t>,00</w:t>
            </w:r>
          </w:p>
        </w:tc>
        <w:tc>
          <w:tcPr>
            <w:tcW w:w="1501" w:type="dxa"/>
            <w:tcBorders>
              <w:top w:val="single" w:sz="4" w:space="0" w:color="auto"/>
              <w:bottom w:val="single" w:sz="4" w:space="0" w:color="auto"/>
            </w:tcBorders>
            <w:vAlign w:val="center"/>
          </w:tcPr>
          <w:p w14:paraId="40DAA3A2" w14:textId="2F07186A" w:rsidR="0021483D" w:rsidRPr="00A731FB" w:rsidRDefault="00B26F67" w:rsidP="00CC30D9">
            <w:pPr>
              <w:jc w:val="right"/>
              <w:rPr>
                <w:rFonts w:asciiTheme="majorBidi" w:hAnsiTheme="majorBidi" w:cstheme="majorBidi"/>
                <w:b/>
                <w:color w:val="000000"/>
                <w:highlight w:val="yellow"/>
                <w:lang w:val="sr-Cyrl-RS"/>
              </w:rPr>
            </w:pPr>
            <w:r w:rsidRPr="00B26F67">
              <w:rPr>
                <w:rFonts w:asciiTheme="majorBidi" w:hAnsiTheme="majorBidi" w:cstheme="majorBidi"/>
                <w:b/>
                <w:color w:val="000000"/>
                <w:lang w:val="sr-Cyrl-RS"/>
              </w:rPr>
              <w:t>3</w:t>
            </w:r>
            <w:r w:rsidR="000F51F8">
              <w:rPr>
                <w:rFonts w:asciiTheme="majorBidi" w:hAnsiTheme="majorBidi" w:cstheme="majorBidi"/>
                <w:b/>
                <w:color w:val="000000"/>
                <w:lang w:val="sr-Cyrl-RS"/>
              </w:rPr>
              <w:t>60.892</w:t>
            </w:r>
            <w:r w:rsidRPr="00B26F67">
              <w:rPr>
                <w:rFonts w:asciiTheme="majorBidi" w:hAnsiTheme="majorBidi" w:cstheme="majorBidi"/>
                <w:b/>
                <w:color w:val="000000"/>
                <w:lang w:val="sr-Cyrl-RS"/>
              </w:rPr>
              <w:t>,00</w:t>
            </w:r>
          </w:p>
        </w:tc>
      </w:tr>
    </w:tbl>
    <w:p w14:paraId="4C12C060" w14:textId="77777777" w:rsidR="00342338" w:rsidRPr="00A731FB" w:rsidRDefault="00342338" w:rsidP="00342338">
      <w:pPr>
        <w:ind w:left="1080"/>
        <w:jc w:val="both"/>
        <w:rPr>
          <w:rFonts w:asciiTheme="majorBidi" w:hAnsiTheme="majorBidi" w:cstheme="majorBidi"/>
          <w:sz w:val="18"/>
          <w:szCs w:val="18"/>
          <w:lang w:val="sr-Cyrl-RS"/>
        </w:rPr>
      </w:pPr>
    </w:p>
    <w:p w14:paraId="445517FC" w14:textId="3F4F6925" w:rsidR="00053A26" w:rsidRPr="00A731FB" w:rsidRDefault="00053A26" w:rsidP="00776999">
      <w:pPr>
        <w:spacing w:before="120"/>
        <w:jc w:val="both"/>
        <w:rPr>
          <w:rFonts w:asciiTheme="majorBidi" w:hAnsiTheme="majorBidi" w:cstheme="majorBidi"/>
          <w:lang w:val="sr-Cyrl-RS"/>
        </w:rPr>
      </w:pPr>
      <w:r w:rsidRPr="00A731FB">
        <w:rPr>
          <w:rFonts w:asciiTheme="majorBidi" w:hAnsiTheme="majorBidi" w:cstheme="majorBidi"/>
          <w:lang w:val="sr-Cyrl-RS"/>
        </w:rPr>
        <w:t>Право на учешће имају сва правна и физичка лица</w:t>
      </w:r>
      <w:r w:rsidR="00F111C5" w:rsidRPr="00A731FB">
        <w:rPr>
          <w:rFonts w:asciiTheme="majorBidi" w:hAnsiTheme="majorBidi" w:cstheme="majorBidi"/>
          <w:lang w:val="sr-Cyrl-RS"/>
        </w:rPr>
        <w:t xml:space="preserve"> </w:t>
      </w:r>
      <w:r w:rsidRPr="00A731FB">
        <w:rPr>
          <w:rFonts w:asciiTheme="majorBidi" w:hAnsiTheme="majorBidi" w:cstheme="majorBidi"/>
          <w:lang w:val="sr-Cyrl-RS"/>
        </w:rPr>
        <w:t>која:</w:t>
      </w:r>
    </w:p>
    <w:p w14:paraId="65F59E5B" w14:textId="393E49EF" w:rsidR="00A96DB8" w:rsidRPr="00C65EA4" w:rsidRDefault="00053A26" w:rsidP="00A96DB8">
      <w:pPr>
        <w:pStyle w:val="BodyText"/>
        <w:widowControl w:val="0"/>
        <w:numPr>
          <w:ilvl w:val="0"/>
          <w:numId w:val="14"/>
        </w:numPr>
        <w:tabs>
          <w:tab w:val="left" w:pos="576"/>
        </w:tabs>
        <w:ind w:left="576" w:right="9"/>
        <w:rPr>
          <w:b w:val="0"/>
          <w:bCs/>
          <w:lang w:val="sr-Cyrl-RS"/>
        </w:rPr>
      </w:pPr>
      <w:r w:rsidRPr="00A731FB">
        <w:rPr>
          <w:rFonts w:asciiTheme="majorBidi" w:hAnsiTheme="majorBidi" w:cstheme="majorBidi"/>
          <w:lang w:val="sr-Cyrl-RS"/>
        </w:rPr>
        <w:t xml:space="preserve">изврше уплату </w:t>
      </w:r>
      <w:r w:rsidR="00A031EE" w:rsidRPr="00A731FB">
        <w:rPr>
          <w:rFonts w:asciiTheme="majorBidi" w:hAnsiTheme="majorBidi" w:cstheme="majorBidi"/>
          <w:lang w:val="sr-Cyrl-RS"/>
        </w:rPr>
        <w:t xml:space="preserve">на текући рачун стечајног дужника </w:t>
      </w:r>
      <w:r w:rsidRPr="00A731FB">
        <w:rPr>
          <w:rFonts w:asciiTheme="majorBidi" w:hAnsiTheme="majorBidi" w:cstheme="majorBidi"/>
          <w:lang w:val="sr-Cyrl-RS"/>
        </w:rPr>
        <w:t>ради откупа продајне документације у износу од</w:t>
      </w:r>
      <w:r w:rsidR="00026999" w:rsidRPr="00A731FB">
        <w:rPr>
          <w:rFonts w:asciiTheme="majorBidi" w:hAnsiTheme="majorBidi" w:cstheme="majorBidi"/>
          <w:lang w:val="sr-Cyrl-RS"/>
        </w:rPr>
        <w:t xml:space="preserve"> </w:t>
      </w:r>
      <w:r w:rsidR="00A731FB">
        <w:rPr>
          <w:rFonts w:asciiTheme="majorBidi" w:hAnsiTheme="majorBidi" w:cstheme="majorBidi"/>
          <w:lang w:val="sr-Cyrl-RS"/>
        </w:rPr>
        <w:t>2</w:t>
      </w:r>
      <w:r w:rsidR="00A731FB" w:rsidRPr="00A731FB">
        <w:rPr>
          <w:rFonts w:asciiTheme="majorBidi" w:hAnsiTheme="majorBidi" w:cstheme="majorBidi"/>
          <w:lang w:val="sr-Cyrl-RS"/>
        </w:rPr>
        <w:t>0</w:t>
      </w:r>
      <w:r w:rsidRPr="00A731FB">
        <w:rPr>
          <w:rFonts w:asciiTheme="majorBidi" w:hAnsiTheme="majorBidi" w:cstheme="majorBidi"/>
          <w:lang w:val="sr-Cyrl-RS"/>
        </w:rPr>
        <w:t xml:space="preserve">.000 </w:t>
      </w:r>
      <w:r w:rsidR="00790EB1" w:rsidRPr="00A731FB">
        <w:rPr>
          <w:rFonts w:asciiTheme="majorBidi" w:hAnsiTheme="majorBidi" w:cstheme="majorBidi"/>
          <w:lang w:val="sr-Cyrl-RS"/>
        </w:rPr>
        <w:t>динара</w:t>
      </w:r>
      <w:r w:rsidR="007164E3" w:rsidRPr="00A731FB">
        <w:rPr>
          <w:rFonts w:asciiTheme="majorBidi" w:hAnsiTheme="majorBidi" w:cstheme="majorBidi"/>
          <w:lang w:val="sr-Cyrl-RS"/>
        </w:rPr>
        <w:t xml:space="preserve"> </w:t>
      </w:r>
      <w:r w:rsidR="002E2FA3" w:rsidRPr="00A731FB">
        <w:rPr>
          <w:rFonts w:asciiTheme="majorBidi" w:hAnsiTheme="majorBidi" w:cstheme="majorBidi"/>
          <w:lang w:val="sr-Cyrl-RS"/>
        </w:rPr>
        <w:t>увећано за</w:t>
      </w:r>
      <w:r w:rsidR="007164E3" w:rsidRPr="00A731FB">
        <w:rPr>
          <w:rFonts w:asciiTheme="majorBidi" w:hAnsiTheme="majorBidi" w:cstheme="majorBidi"/>
          <w:lang w:val="sr-Cyrl-RS"/>
        </w:rPr>
        <w:t xml:space="preserve"> ПДВ</w:t>
      </w:r>
      <w:r w:rsidR="00FE393F" w:rsidRPr="00A731FB">
        <w:rPr>
          <w:rFonts w:asciiTheme="majorBidi" w:hAnsiTheme="majorBidi" w:cstheme="majorBidi"/>
          <w:lang w:val="sr-Cyrl-RS"/>
        </w:rPr>
        <w:t xml:space="preserve"> за имовинск</w:t>
      </w:r>
      <w:r w:rsidR="00A731FB">
        <w:rPr>
          <w:rFonts w:asciiTheme="majorBidi" w:hAnsiTheme="majorBidi" w:cstheme="majorBidi"/>
          <w:lang w:val="sr-Cyrl-RS"/>
        </w:rPr>
        <w:t>у</w:t>
      </w:r>
      <w:r w:rsidR="00FE393F" w:rsidRPr="00A731FB">
        <w:rPr>
          <w:rFonts w:asciiTheme="majorBidi" w:hAnsiTheme="majorBidi" w:cstheme="majorBidi"/>
          <w:lang w:val="sr-Cyrl-RS"/>
        </w:rPr>
        <w:t xml:space="preserve"> целин</w:t>
      </w:r>
      <w:r w:rsidR="00A731FB">
        <w:rPr>
          <w:rFonts w:asciiTheme="majorBidi" w:hAnsiTheme="majorBidi" w:cstheme="majorBidi"/>
          <w:lang w:val="sr-Cyrl-RS"/>
        </w:rPr>
        <w:t>у</w:t>
      </w:r>
      <w:r w:rsidR="00FE393F" w:rsidRPr="00A731FB">
        <w:rPr>
          <w:rFonts w:asciiTheme="majorBidi" w:hAnsiTheme="majorBidi" w:cstheme="majorBidi"/>
          <w:lang w:val="sr-Cyrl-RS"/>
        </w:rPr>
        <w:t xml:space="preserve"> </w:t>
      </w:r>
      <w:r w:rsidR="00CB19D6" w:rsidRPr="00CB19D6">
        <w:rPr>
          <w:rFonts w:asciiTheme="majorBidi" w:hAnsiTheme="majorBidi" w:cstheme="majorBidi"/>
        </w:rPr>
        <w:t>II</w:t>
      </w:r>
      <w:r w:rsidR="00E7058D" w:rsidRPr="00A731FB">
        <w:rPr>
          <w:rFonts w:asciiTheme="majorBidi" w:hAnsiTheme="majorBidi" w:cstheme="majorBidi"/>
          <w:lang w:val="sr-Cyrl-RS"/>
        </w:rPr>
        <w:t xml:space="preserve"> </w:t>
      </w:r>
      <w:r w:rsidR="00E7058D" w:rsidRPr="00A731FB">
        <w:rPr>
          <w:rFonts w:asciiTheme="majorBidi" w:hAnsiTheme="majorBidi" w:cstheme="majorBidi"/>
          <w:bCs/>
          <w:lang w:val="sr-Cyrl-RS"/>
        </w:rPr>
        <w:t xml:space="preserve">и </w:t>
      </w:r>
      <w:r w:rsidR="00A731FB">
        <w:rPr>
          <w:rFonts w:asciiTheme="majorBidi" w:hAnsiTheme="majorBidi" w:cstheme="majorBidi"/>
          <w:lang w:val="sr-Cyrl-RS"/>
        </w:rPr>
        <w:t>10</w:t>
      </w:r>
      <w:r w:rsidR="00E42613" w:rsidRPr="00E42613">
        <w:rPr>
          <w:rFonts w:asciiTheme="majorBidi" w:hAnsiTheme="majorBidi" w:cstheme="majorBidi"/>
          <w:lang w:val="sr-Cyrl-RS"/>
        </w:rPr>
        <w:t>.</w:t>
      </w:r>
      <w:r w:rsidR="00A731FB">
        <w:rPr>
          <w:rFonts w:asciiTheme="majorBidi" w:hAnsiTheme="majorBidi" w:cstheme="majorBidi"/>
          <w:lang w:val="sr-Cyrl-RS"/>
        </w:rPr>
        <w:t xml:space="preserve">000 </w:t>
      </w:r>
      <w:r w:rsidR="00890787">
        <w:rPr>
          <w:rFonts w:asciiTheme="majorBidi" w:hAnsiTheme="majorBidi" w:cstheme="majorBidi"/>
          <w:lang w:val="sr-Cyrl-RS"/>
        </w:rPr>
        <w:t xml:space="preserve">динара </w:t>
      </w:r>
      <w:r w:rsidR="00A731FB" w:rsidRPr="00A731FB">
        <w:rPr>
          <w:rFonts w:asciiTheme="majorBidi" w:hAnsiTheme="majorBidi" w:cstheme="majorBidi"/>
          <w:bCs/>
          <w:lang w:val="sr-Cyrl-RS"/>
        </w:rPr>
        <w:t>увећано за ПДВ</w:t>
      </w:r>
      <w:r w:rsidR="00A731FB">
        <w:rPr>
          <w:rFonts w:asciiTheme="majorBidi" w:hAnsiTheme="majorBidi" w:cstheme="majorBidi"/>
          <w:lang w:val="sr-Cyrl-RS"/>
        </w:rPr>
        <w:t xml:space="preserve"> </w:t>
      </w:r>
      <w:r w:rsidR="00A731FB" w:rsidRPr="00B27584">
        <w:rPr>
          <w:rFonts w:asciiTheme="majorBidi" w:hAnsiTheme="majorBidi" w:cstheme="majorBidi"/>
          <w:lang w:val="sr-Cyrl-RS"/>
        </w:rPr>
        <w:t xml:space="preserve">за имовинску целину </w:t>
      </w:r>
      <w:r w:rsidR="00CB19D6" w:rsidRPr="00A731FB">
        <w:rPr>
          <w:rFonts w:asciiTheme="majorBidi" w:hAnsiTheme="majorBidi" w:cstheme="majorBidi"/>
          <w:lang w:val="sr-Latn-RS"/>
        </w:rPr>
        <w:t>II</w:t>
      </w:r>
      <w:r w:rsidR="00CB19D6">
        <w:rPr>
          <w:rFonts w:asciiTheme="majorBidi" w:hAnsiTheme="majorBidi" w:cstheme="majorBidi"/>
          <w:lang w:val="sr-Latn-RS"/>
        </w:rPr>
        <w:t>I</w:t>
      </w:r>
      <w:r w:rsidR="00A731FB" w:rsidRPr="00B27584">
        <w:rPr>
          <w:rFonts w:asciiTheme="majorBidi" w:hAnsiTheme="majorBidi" w:cstheme="majorBidi"/>
          <w:lang w:val="sr-Cyrl-RS"/>
        </w:rPr>
        <w:t>.</w:t>
      </w:r>
      <w:r w:rsidR="007A3E24" w:rsidRPr="00B27584">
        <w:rPr>
          <w:rFonts w:asciiTheme="majorBidi" w:hAnsiTheme="majorBidi" w:cstheme="majorBidi"/>
          <w:iCs/>
          <w:lang w:val="sr-Cyrl-RS"/>
        </w:rPr>
        <w:t xml:space="preserve"> </w:t>
      </w:r>
      <w:r w:rsidR="00A96DB8" w:rsidRPr="00354AD2">
        <w:rPr>
          <w:bCs/>
          <w:spacing w:val="-2"/>
          <w:lang w:val="sr-Cyrl-RS"/>
        </w:rPr>
        <w:t>П</w:t>
      </w:r>
      <w:r w:rsidR="00A96DB8" w:rsidRPr="00354AD2">
        <w:rPr>
          <w:bCs/>
          <w:lang w:val="sr-Cyrl-RS"/>
        </w:rPr>
        <w:t>р</w:t>
      </w:r>
      <w:r w:rsidR="00A96DB8" w:rsidRPr="00354AD2">
        <w:rPr>
          <w:bCs/>
          <w:spacing w:val="-3"/>
          <w:lang w:val="sr-Cyrl-RS"/>
        </w:rPr>
        <w:t>о</w:t>
      </w:r>
      <w:r w:rsidR="00A96DB8" w:rsidRPr="00354AD2">
        <w:rPr>
          <w:bCs/>
          <w:lang w:val="sr-Cyrl-RS"/>
        </w:rPr>
        <w:t>факт</w:t>
      </w:r>
      <w:r w:rsidR="00A96DB8" w:rsidRPr="00354AD2">
        <w:rPr>
          <w:bCs/>
          <w:spacing w:val="-3"/>
          <w:lang w:val="sr-Cyrl-RS"/>
        </w:rPr>
        <w:t>у</w:t>
      </w:r>
      <w:r w:rsidR="00A96DB8" w:rsidRPr="00354AD2">
        <w:rPr>
          <w:bCs/>
          <w:lang w:val="sr-Cyrl-RS"/>
        </w:rPr>
        <w:t>ра</w:t>
      </w:r>
      <w:r w:rsidR="00A96DB8" w:rsidRPr="00354AD2">
        <w:rPr>
          <w:bCs/>
          <w:spacing w:val="5"/>
          <w:lang w:val="sr-Cyrl-RS"/>
        </w:rPr>
        <w:t xml:space="preserve"> </w:t>
      </w:r>
      <w:r w:rsidR="00837927">
        <w:rPr>
          <w:bCs/>
          <w:spacing w:val="5"/>
          <w:lang w:val="sr-Cyrl-RS"/>
        </w:rPr>
        <w:t xml:space="preserve">ради откупа продајне документације </w:t>
      </w:r>
      <w:r w:rsidR="00A96DB8" w:rsidRPr="00354AD2">
        <w:rPr>
          <w:bCs/>
          <w:spacing w:val="-2"/>
          <w:lang w:val="sr-Cyrl-RS"/>
        </w:rPr>
        <w:t>с</w:t>
      </w:r>
      <w:r w:rsidR="00A96DB8" w:rsidRPr="00354AD2">
        <w:rPr>
          <w:bCs/>
          <w:lang w:val="sr-Cyrl-RS"/>
        </w:rPr>
        <w:t>е</w:t>
      </w:r>
      <w:r w:rsidR="00A96DB8" w:rsidRPr="00354AD2">
        <w:rPr>
          <w:bCs/>
          <w:spacing w:val="5"/>
          <w:lang w:val="sr-Cyrl-RS"/>
        </w:rPr>
        <w:t xml:space="preserve"> </w:t>
      </w:r>
      <w:r w:rsidR="00A96DB8" w:rsidRPr="00354AD2">
        <w:rPr>
          <w:bCs/>
          <w:lang w:val="sr-Cyrl-RS"/>
        </w:rPr>
        <w:t>мора</w:t>
      </w:r>
      <w:r w:rsidR="00A96DB8" w:rsidRPr="00354AD2">
        <w:rPr>
          <w:bCs/>
          <w:spacing w:val="3"/>
          <w:lang w:val="sr-Cyrl-RS"/>
        </w:rPr>
        <w:t xml:space="preserve"> </w:t>
      </w:r>
      <w:r w:rsidR="00A96DB8" w:rsidRPr="00354AD2">
        <w:rPr>
          <w:bCs/>
          <w:lang w:val="sr-Cyrl-RS"/>
        </w:rPr>
        <w:t>пре</w:t>
      </w:r>
      <w:r w:rsidR="00A96DB8" w:rsidRPr="00354AD2">
        <w:rPr>
          <w:bCs/>
          <w:spacing w:val="-3"/>
          <w:lang w:val="sr-Cyrl-RS"/>
        </w:rPr>
        <w:t>у</w:t>
      </w:r>
      <w:r w:rsidR="00A96DB8" w:rsidRPr="00354AD2">
        <w:rPr>
          <w:bCs/>
          <w:spacing w:val="-1"/>
          <w:lang w:val="sr-Cyrl-RS"/>
        </w:rPr>
        <w:t>з</w:t>
      </w:r>
      <w:r w:rsidR="00A96DB8" w:rsidRPr="00354AD2">
        <w:rPr>
          <w:bCs/>
          <w:lang w:val="sr-Cyrl-RS"/>
        </w:rPr>
        <w:t>ети</w:t>
      </w:r>
      <w:r w:rsidR="00A96DB8">
        <w:rPr>
          <w:lang w:val="sr-Cyrl-RS"/>
        </w:rPr>
        <w:t xml:space="preserve">, то је могуће учинити </w:t>
      </w:r>
      <w:r w:rsidR="00A96DB8" w:rsidRPr="00677DBB">
        <w:t xml:space="preserve"> </w:t>
      </w:r>
      <w:r w:rsidR="00A96DB8" w:rsidRPr="00677DBB">
        <w:rPr>
          <w:spacing w:val="-1"/>
          <w:lang w:val="sr-Cyrl-RS"/>
        </w:rPr>
        <w:t>сваког радног дана, у периоду од 10:00 до 13:00 часова</w:t>
      </w:r>
      <w:r w:rsidR="00282E8F">
        <w:rPr>
          <w:spacing w:val="-1"/>
          <w:lang w:val="sr-Cyrl-RS"/>
        </w:rPr>
        <w:t xml:space="preserve"> </w:t>
      </w:r>
      <w:r w:rsidR="00A96DB8">
        <w:rPr>
          <w:lang w:val="sr-Cyrl-RS"/>
        </w:rPr>
        <w:t>(</w:t>
      </w:r>
      <w:r w:rsidR="00A96DB8" w:rsidRPr="00354AD2">
        <w:rPr>
          <w:bCs/>
          <w:lang w:val="sr-Cyrl-RS"/>
        </w:rPr>
        <w:t xml:space="preserve">најкасније до </w:t>
      </w:r>
      <w:r w:rsidR="00A96DB8">
        <w:rPr>
          <w:bCs/>
          <w:lang w:val="sr-Latn-RS"/>
        </w:rPr>
        <w:t>2</w:t>
      </w:r>
      <w:r w:rsidR="00C40B17">
        <w:rPr>
          <w:bCs/>
          <w:lang w:val="sr-Latn-RS"/>
        </w:rPr>
        <w:t>8</w:t>
      </w:r>
      <w:r w:rsidR="00A96DB8" w:rsidRPr="00354AD2">
        <w:rPr>
          <w:bCs/>
          <w:lang w:val="sr-Cyrl-RS"/>
        </w:rPr>
        <w:t>.0</w:t>
      </w:r>
      <w:r w:rsidR="00A96DB8">
        <w:rPr>
          <w:bCs/>
          <w:lang w:val="sr-Latn-RS"/>
        </w:rPr>
        <w:t>2</w:t>
      </w:r>
      <w:r w:rsidR="00A96DB8" w:rsidRPr="00354AD2">
        <w:rPr>
          <w:bCs/>
          <w:lang w:val="sr-Cyrl-RS"/>
        </w:rPr>
        <w:t xml:space="preserve">.2022. </w:t>
      </w:r>
      <w:r w:rsidR="00282E8F">
        <w:rPr>
          <w:bCs/>
          <w:lang w:val="sr-Cyrl-RS"/>
        </w:rPr>
        <w:t xml:space="preserve">године </w:t>
      </w:r>
      <w:r w:rsidR="00A96DB8" w:rsidRPr="00354AD2">
        <w:rPr>
          <w:bCs/>
          <w:lang w:val="sr-Cyrl-RS"/>
        </w:rPr>
        <w:t>до 13 часова</w:t>
      </w:r>
      <w:r w:rsidR="00A96DB8">
        <w:rPr>
          <w:lang w:val="sr-Cyrl-RS"/>
        </w:rPr>
        <w:t xml:space="preserve">) </w:t>
      </w:r>
      <w:r w:rsidR="00A96DB8" w:rsidRPr="00677DBB">
        <w:rPr>
          <w:spacing w:val="-3"/>
          <w:lang w:val="sr-Cyrl-RS"/>
        </w:rPr>
        <w:t xml:space="preserve">уз обавезну најаву на телефонски број повереника стечајног управника </w:t>
      </w:r>
      <w:r w:rsidR="00A96DB8" w:rsidRPr="00A731FB">
        <w:rPr>
          <w:rFonts w:asciiTheme="majorBidi" w:hAnsiTheme="majorBidi" w:cstheme="majorBidi"/>
          <w:szCs w:val="20"/>
          <w:lang w:val="sr-Cyrl-RS"/>
        </w:rPr>
        <w:t>066/320090</w:t>
      </w:r>
      <w:r w:rsidR="00A96DB8">
        <w:rPr>
          <w:rFonts w:asciiTheme="majorBidi" w:hAnsiTheme="majorBidi" w:cstheme="majorBidi"/>
          <w:szCs w:val="20"/>
          <w:lang w:val="sr-Latn-RS"/>
        </w:rPr>
        <w:t xml:space="preserve"> </w:t>
      </w:r>
      <w:r w:rsidR="00A96DB8" w:rsidRPr="00677DBB">
        <w:rPr>
          <w:spacing w:val="-3"/>
          <w:lang w:val="sr-Cyrl-RS"/>
        </w:rPr>
        <w:t>или путем електронске поште</w:t>
      </w:r>
      <w:r w:rsidR="00A96DB8" w:rsidRPr="00677DBB">
        <w:rPr>
          <w:spacing w:val="-3"/>
        </w:rPr>
        <w:t xml:space="preserve"> </w:t>
      </w:r>
      <w:r w:rsidR="00A96DB8" w:rsidRPr="00677DBB">
        <w:rPr>
          <w:bCs/>
          <w:lang w:val="sr-Cyrl-RS"/>
        </w:rPr>
        <w:t>повереника стечајног управника</w:t>
      </w:r>
      <w:r w:rsidR="00A96DB8" w:rsidRPr="00677DBB">
        <w:rPr>
          <w:lang w:val="sr-Cyrl-RS"/>
        </w:rPr>
        <w:t xml:space="preserve"> на адреси</w:t>
      </w:r>
      <w:r w:rsidR="00A96DB8" w:rsidRPr="00A96DB8">
        <w:rPr>
          <w:rFonts w:asciiTheme="majorBidi" w:hAnsiTheme="majorBidi" w:cstheme="majorBidi"/>
          <w:szCs w:val="20"/>
          <w:lang w:val="sr-Latn-RS"/>
        </w:rPr>
        <w:t xml:space="preserve"> </w:t>
      </w:r>
      <w:r w:rsidR="00A96DB8" w:rsidRPr="00A731FB">
        <w:rPr>
          <w:rFonts w:asciiTheme="majorBidi" w:hAnsiTheme="majorBidi" w:cstheme="majorBidi"/>
          <w:szCs w:val="20"/>
          <w:lang w:val="sr-Latn-RS"/>
        </w:rPr>
        <w:t>goran</w:t>
      </w:r>
      <w:r w:rsidR="00A96DB8" w:rsidRPr="00A731FB">
        <w:rPr>
          <w:rFonts w:asciiTheme="majorBidi" w:hAnsiTheme="majorBidi" w:cstheme="majorBidi"/>
          <w:szCs w:val="20"/>
          <w:lang w:val="sr-Cyrl-RS"/>
        </w:rPr>
        <w:t>_</w:t>
      </w:r>
      <w:r w:rsidR="00A96DB8" w:rsidRPr="00A731FB">
        <w:rPr>
          <w:rFonts w:asciiTheme="majorBidi" w:hAnsiTheme="majorBidi" w:cstheme="majorBidi"/>
          <w:szCs w:val="20"/>
          <w:lang w:val="sr-Latn-RS"/>
        </w:rPr>
        <w:t>paunovic</w:t>
      </w:r>
      <w:r w:rsidR="00A96DB8" w:rsidRPr="00A731FB">
        <w:rPr>
          <w:rFonts w:asciiTheme="majorBidi" w:hAnsiTheme="majorBidi" w:cstheme="majorBidi"/>
          <w:szCs w:val="20"/>
          <w:lang w:val="sr-Cyrl-RS"/>
        </w:rPr>
        <w:t>@</w:t>
      </w:r>
      <w:r w:rsidR="00A96DB8" w:rsidRPr="00A731FB">
        <w:rPr>
          <w:rFonts w:asciiTheme="majorBidi" w:hAnsiTheme="majorBidi" w:cstheme="majorBidi"/>
          <w:szCs w:val="20"/>
          <w:lang w:val="sr-Latn-RS"/>
        </w:rPr>
        <w:t>yahoo</w:t>
      </w:r>
      <w:r w:rsidR="00A96DB8" w:rsidRPr="00A731FB">
        <w:rPr>
          <w:rFonts w:asciiTheme="majorBidi" w:hAnsiTheme="majorBidi" w:cstheme="majorBidi"/>
          <w:szCs w:val="20"/>
          <w:lang w:val="sr-Cyrl-RS"/>
        </w:rPr>
        <w:t>.</w:t>
      </w:r>
      <w:r w:rsidR="00A96DB8" w:rsidRPr="00A731FB">
        <w:rPr>
          <w:rFonts w:asciiTheme="majorBidi" w:hAnsiTheme="majorBidi" w:cstheme="majorBidi"/>
          <w:szCs w:val="20"/>
          <w:lang w:val="sr-Latn-RS"/>
        </w:rPr>
        <w:t>com</w:t>
      </w:r>
      <w:r w:rsidR="00A96DB8" w:rsidRPr="00677DBB">
        <w:rPr>
          <w:spacing w:val="-3"/>
          <w:lang w:val="sr-Cyrl-RS"/>
        </w:rPr>
        <w:t xml:space="preserve">. </w:t>
      </w:r>
      <w:r w:rsidR="009A6FF7">
        <w:rPr>
          <w:bCs/>
          <w:spacing w:val="-3"/>
          <w:lang w:val="sr-Cyrl-RS"/>
        </w:rPr>
        <w:t>Р</w:t>
      </w:r>
      <w:r w:rsidR="00A96DB8" w:rsidRPr="00C65EA4">
        <w:rPr>
          <w:bCs/>
          <w:spacing w:val="-3"/>
          <w:lang w:val="sr-Cyrl-RS"/>
        </w:rPr>
        <w:t xml:space="preserve">ок за </w:t>
      </w:r>
      <w:r w:rsidR="009A6FF7">
        <w:rPr>
          <w:bCs/>
          <w:spacing w:val="-3"/>
          <w:lang w:val="sr-Cyrl-RS"/>
        </w:rPr>
        <w:t xml:space="preserve">откуп </w:t>
      </w:r>
      <w:r w:rsidR="00A96DB8" w:rsidRPr="00C65EA4">
        <w:rPr>
          <w:bCs/>
          <w:spacing w:val="-3"/>
          <w:lang w:val="sr-Cyrl-RS"/>
        </w:rPr>
        <w:t>продајне документације</w:t>
      </w:r>
      <w:r w:rsidR="00282E8F">
        <w:rPr>
          <w:bCs/>
          <w:spacing w:val="-3"/>
          <w:lang w:val="sr-Cyrl-RS"/>
        </w:rPr>
        <w:t xml:space="preserve"> </w:t>
      </w:r>
      <w:r w:rsidR="00A96DB8" w:rsidRPr="00C65EA4">
        <w:rPr>
          <w:bCs/>
          <w:spacing w:val="-3"/>
          <w:lang w:val="sr-Cyrl-RS"/>
        </w:rPr>
        <w:t xml:space="preserve">је </w:t>
      </w:r>
      <w:r w:rsidR="007A1E57">
        <w:rPr>
          <w:bCs/>
          <w:spacing w:val="-3"/>
          <w:lang w:val="sr-Latn-RS"/>
        </w:rPr>
        <w:t>2</w:t>
      </w:r>
      <w:r w:rsidR="00C40B17">
        <w:rPr>
          <w:bCs/>
          <w:spacing w:val="-3"/>
          <w:lang w:val="sr-Latn-RS"/>
        </w:rPr>
        <w:t>8</w:t>
      </w:r>
      <w:r w:rsidR="00A96DB8" w:rsidRPr="00C65EA4">
        <w:rPr>
          <w:bCs/>
          <w:spacing w:val="-3"/>
          <w:lang w:val="sr-Cyrl-RS"/>
        </w:rPr>
        <w:t>.0</w:t>
      </w:r>
      <w:r w:rsidR="003B738F">
        <w:rPr>
          <w:bCs/>
          <w:spacing w:val="-3"/>
          <w:lang w:val="en-US"/>
        </w:rPr>
        <w:t>2</w:t>
      </w:r>
      <w:r w:rsidR="00A96DB8" w:rsidRPr="00C65EA4">
        <w:rPr>
          <w:bCs/>
          <w:spacing w:val="-3"/>
          <w:lang w:val="sr-Cyrl-RS"/>
        </w:rPr>
        <w:t>.2022. године;</w:t>
      </w:r>
      <w:r w:rsidR="00A96DB8" w:rsidRPr="00C65EA4">
        <w:rPr>
          <w:bCs/>
        </w:rPr>
        <w:t xml:space="preserve"> </w:t>
      </w:r>
    </w:p>
    <w:p w14:paraId="1EDC3F11" w14:textId="7D1E3419" w:rsidR="00601CB6" w:rsidRPr="007A1E57" w:rsidRDefault="00053A26" w:rsidP="007A1E57">
      <w:pPr>
        <w:pStyle w:val="ListParagraph"/>
        <w:numPr>
          <w:ilvl w:val="0"/>
          <w:numId w:val="14"/>
        </w:numPr>
        <w:jc w:val="both"/>
        <w:rPr>
          <w:rFonts w:asciiTheme="majorBidi" w:hAnsiTheme="majorBidi" w:cstheme="majorBidi"/>
          <w:lang w:val="sr-Cyrl-RS"/>
        </w:rPr>
      </w:pPr>
      <w:r w:rsidRPr="007A1E57">
        <w:rPr>
          <w:rFonts w:asciiTheme="majorBidi" w:hAnsiTheme="majorBidi" w:cstheme="majorBidi"/>
          <w:szCs w:val="20"/>
          <w:lang w:val="sr-Cyrl-RS"/>
        </w:rPr>
        <w:lastRenderedPageBreak/>
        <w:t xml:space="preserve">уплате </w:t>
      </w:r>
      <w:r w:rsidRPr="007A1E57">
        <w:rPr>
          <w:rFonts w:asciiTheme="majorBidi" w:hAnsiTheme="majorBidi" w:cstheme="majorBidi"/>
          <w:b/>
          <w:szCs w:val="20"/>
          <w:lang w:val="sr-Cyrl-RS"/>
        </w:rPr>
        <w:t>депозит</w:t>
      </w:r>
      <w:r w:rsidRPr="007A1E57">
        <w:rPr>
          <w:rFonts w:asciiTheme="majorBidi" w:hAnsiTheme="majorBidi" w:cstheme="majorBidi"/>
          <w:szCs w:val="20"/>
          <w:lang w:val="sr-Cyrl-RS"/>
        </w:rPr>
        <w:t xml:space="preserve"> </w:t>
      </w:r>
      <w:r w:rsidR="003961B0" w:rsidRPr="007A1E57">
        <w:rPr>
          <w:rFonts w:asciiTheme="majorBidi" w:hAnsiTheme="majorBidi" w:cstheme="majorBidi"/>
          <w:szCs w:val="20"/>
          <w:lang w:val="sr-Cyrl-RS"/>
        </w:rPr>
        <w:t xml:space="preserve">са позивом на редни број целине, </w:t>
      </w:r>
      <w:r w:rsidRPr="007A1E57">
        <w:rPr>
          <w:rFonts w:asciiTheme="majorBidi" w:hAnsiTheme="majorBidi" w:cstheme="majorBidi"/>
          <w:szCs w:val="20"/>
          <w:lang w:val="sr-Cyrl-RS"/>
        </w:rPr>
        <w:t>на текући рачун стечајног дужника број:</w:t>
      </w:r>
      <w:r w:rsidR="00A75DE6" w:rsidRPr="007A1E57">
        <w:rPr>
          <w:rFonts w:asciiTheme="majorBidi" w:hAnsiTheme="majorBidi" w:cstheme="majorBidi"/>
          <w:szCs w:val="20"/>
          <w:lang w:val="sr-Cyrl-RS"/>
        </w:rPr>
        <w:t xml:space="preserve"> </w:t>
      </w:r>
      <w:r w:rsidR="00601CB6" w:rsidRPr="007A1E57">
        <w:rPr>
          <w:rFonts w:asciiTheme="majorBidi" w:hAnsiTheme="majorBidi" w:cstheme="majorBidi"/>
          <w:b/>
          <w:bCs/>
          <w:szCs w:val="20"/>
          <w:lang w:val="sr-Cyrl-RS" w:eastAsia="sr-Latn-CS"/>
        </w:rPr>
        <w:t>205-212402-75</w:t>
      </w:r>
      <w:r w:rsidR="00A75DE6" w:rsidRPr="007A1E57">
        <w:rPr>
          <w:rFonts w:asciiTheme="majorBidi" w:hAnsiTheme="majorBidi" w:cstheme="majorBidi"/>
          <w:szCs w:val="20"/>
          <w:lang w:val="sr-Cyrl-RS" w:eastAsia="sr-Latn-CS"/>
        </w:rPr>
        <w:t xml:space="preserve"> </w:t>
      </w:r>
      <w:r w:rsidR="002E2FA3" w:rsidRPr="007A1E57">
        <w:rPr>
          <w:rFonts w:asciiTheme="majorBidi" w:hAnsiTheme="majorBidi" w:cstheme="majorBidi"/>
          <w:szCs w:val="20"/>
          <w:lang w:val="sr-Cyrl-RS" w:eastAsia="sr-Latn-CS"/>
        </w:rPr>
        <w:t xml:space="preserve">отворен </w:t>
      </w:r>
      <w:r w:rsidR="00A75DE6" w:rsidRPr="007A1E57">
        <w:rPr>
          <w:rFonts w:asciiTheme="majorBidi" w:hAnsiTheme="majorBidi" w:cstheme="majorBidi"/>
          <w:szCs w:val="20"/>
          <w:lang w:val="sr-Cyrl-RS" w:eastAsia="sr-Latn-CS"/>
        </w:rPr>
        <w:t>к</w:t>
      </w:r>
      <w:r w:rsidRPr="007A1E57">
        <w:rPr>
          <w:rFonts w:asciiTheme="majorBidi" w:hAnsiTheme="majorBidi" w:cstheme="majorBidi"/>
          <w:szCs w:val="20"/>
          <w:lang w:val="sr-Cyrl-RS" w:eastAsia="sr-Latn-CS"/>
        </w:rPr>
        <w:t xml:space="preserve">од </w:t>
      </w:r>
      <w:r w:rsidR="00DE3678" w:rsidRPr="007A1E57">
        <w:rPr>
          <w:rFonts w:asciiTheme="majorBidi" w:hAnsiTheme="majorBidi" w:cstheme="majorBidi"/>
          <w:szCs w:val="20"/>
          <w:lang w:val="sr-Cyrl-RS" w:eastAsia="sr-Latn-CS"/>
        </w:rPr>
        <w:t>«</w:t>
      </w:r>
      <w:r w:rsidR="00026999" w:rsidRPr="007A1E57">
        <w:rPr>
          <w:rFonts w:asciiTheme="majorBidi" w:hAnsiTheme="majorBidi" w:cstheme="majorBidi"/>
          <w:szCs w:val="20"/>
          <w:lang w:val="sr-Cyrl-RS" w:eastAsia="sr-Latn-CS"/>
        </w:rPr>
        <w:t>Комерцијалне банке</w:t>
      </w:r>
      <w:r w:rsidR="00DE3678" w:rsidRPr="007A1E57">
        <w:rPr>
          <w:rFonts w:asciiTheme="majorBidi" w:hAnsiTheme="majorBidi" w:cstheme="majorBidi"/>
          <w:szCs w:val="20"/>
          <w:lang w:val="sr-Cyrl-RS" w:eastAsia="sr-Latn-CS"/>
        </w:rPr>
        <w:t>»</w:t>
      </w:r>
      <w:r w:rsidR="00A75DE6" w:rsidRPr="007A1E57">
        <w:rPr>
          <w:rFonts w:asciiTheme="majorBidi" w:hAnsiTheme="majorBidi" w:cstheme="majorBidi"/>
          <w:szCs w:val="20"/>
          <w:lang w:val="sr-Cyrl-RS" w:eastAsia="sr-Latn-CS"/>
        </w:rPr>
        <w:t xml:space="preserve"> </w:t>
      </w:r>
      <w:r w:rsidR="00EA4ECB" w:rsidRPr="007A1E57">
        <w:rPr>
          <w:rFonts w:asciiTheme="majorBidi" w:hAnsiTheme="majorBidi" w:cstheme="majorBidi"/>
          <w:szCs w:val="20"/>
          <w:lang w:val="sr-Cyrl-RS" w:eastAsia="sr-Latn-CS"/>
        </w:rPr>
        <w:t>а</w:t>
      </w:r>
      <w:r w:rsidR="002E2FA3" w:rsidRPr="007A1E57">
        <w:rPr>
          <w:rFonts w:asciiTheme="majorBidi" w:hAnsiTheme="majorBidi" w:cstheme="majorBidi"/>
          <w:szCs w:val="20"/>
          <w:lang w:val="sr-Cyrl-RS" w:eastAsia="sr-Latn-CS"/>
        </w:rPr>
        <w:t>д</w:t>
      </w:r>
      <w:r w:rsidRPr="007A1E57">
        <w:rPr>
          <w:rFonts w:asciiTheme="majorBidi" w:hAnsiTheme="majorBidi" w:cstheme="majorBidi"/>
          <w:szCs w:val="20"/>
          <w:lang w:val="sr-Cyrl-RS" w:eastAsia="sr-Latn-CS"/>
        </w:rPr>
        <w:t xml:space="preserve"> </w:t>
      </w:r>
      <w:r w:rsidR="00026999" w:rsidRPr="007A1E57">
        <w:rPr>
          <w:rFonts w:asciiTheme="majorBidi" w:hAnsiTheme="majorBidi" w:cstheme="majorBidi"/>
          <w:szCs w:val="20"/>
          <w:lang w:val="sr-Cyrl-RS" w:eastAsia="sr-Latn-CS"/>
        </w:rPr>
        <w:t>Београд</w:t>
      </w:r>
      <w:r w:rsidRPr="007A1E57">
        <w:rPr>
          <w:rFonts w:asciiTheme="majorBidi" w:hAnsiTheme="majorBidi" w:cstheme="majorBidi"/>
          <w:color w:val="000000"/>
          <w:szCs w:val="20"/>
          <w:lang w:val="sr-Cyrl-RS"/>
        </w:rPr>
        <w:t xml:space="preserve">, </w:t>
      </w:r>
      <w:r w:rsidRPr="007A1E57">
        <w:rPr>
          <w:rFonts w:asciiTheme="majorBidi" w:hAnsiTheme="majorBidi" w:cstheme="majorBidi"/>
          <w:szCs w:val="20"/>
          <w:lang w:val="sr-Cyrl-RS"/>
        </w:rPr>
        <w:t xml:space="preserve">или </w:t>
      </w:r>
      <w:r w:rsidR="007A1E57" w:rsidRPr="00677DBB">
        <w:rPr>
          <w:lang w:val="sr-Cyrl-RS"/>
        </w:rPr>
        <w:t>поло</w:t>
      </w:r>
      <w:r w:rsidR="007A1E57" w:rsidRPr="00677DBB">
        <w:rPr>
          <w:spacing w:val="-2"/>
          <w:lang w:val="sr-Cyrl-RS"/>
        </w:rPr>
        <w:t>ж</w:t>
      </w:r>
      <w:r w:rsidR="007A1E57" w:rsidRPr="00677DBB">
        <w:rPr>
          <w:lang w:val="sr-Cyrl-RS"/>
        </w:rPr>
        <w:t>е</w:t>
      </w:r>
      <w:r w:rsidR="007A1E57" w:rsidRPr="00677DBB">
        <w:rPr>
          <w:spacing w:val="5"/>
          <w:lang w:val="sr-Cyrl-RS"/>
        </w:rPr>
        <w:t xml:space="preserve"> </w:t>
      </w:r>
      <w:r w:rsidR="007A1E57" w:rsidRPr="00677DBB">
        <w:rPr>
          <w:lang w:val="sr-Cyrl-RS"/>
        </w:rPr>
        <w:t>нео</w:t>
      </w:r>
      <w:r w:rsidR="007A1E57" w:rsidRPr="00677DBB">
        <w:rPr>
          <w:spacing w:val="-1"/>
          <w:lang w:val="sr-Cyrl-RS"/>
        </w:rPr>
        <w:t>п</w:t>
      </w:r>
      <w:r w:rsidR="007A1E57" w:rsidRPr="00677DBB">
        <w:rPr>
          <w:lang w:val="sr-Cyrl-RS"/>
        </w:rPr>
        <w:t>о</w:t>
      </w:r>
      <w:r w:rsidR="007A1E57" w:rsidRPr="00677DBB">
        <w:rPr>
          <w:spacing w:val="-1"/>
          <w:lang w:val="sr-Cyrl-RS"/>
        </w:rPr>
        <w:t>з</w:t>
      </w:r>
      <w:r w:rsidR="007A1E57" w:rsidRPr="00677DBB">
        <w:rPr>
          <w:lang w:val="sr-Cyrl-RS"/>
        </w:rPr>
        <w:t>и</w:t>
      </w:r>
      <w:r w:rsidR="007A1E57" w:rsidRPr="00677DBB">
        <w:rPr>
          <w:spacing w:val="-2"/>
          <w:lang w:val="sr-Cyrl-RS"/>
        </w:rPr>
        <w:t>в</w:t>
      </w:r>
      <w:r w:rsidR="007A1E57" w:rsidRPr="00677DBB">
        <w:rPr>
          <w:lang w:val="sr-Cyrl-RS"/>
        </w:rPr>
        <w:t>у</w:t>
      </w:r>
      <w:r w:rsidR="007A1E57" w:rsidRPr="00677DBB">
        <w:rPr>
          <w:spacing w:val="2"/>
          <w:lang w:val="sr-Cyrl-RS"/>
        </w:rPr>
        <w:t xml:space="preserve"> </w:t>
      </w:r>
      <w:r w:rsidR="007A1E57" w:rsidRPr="00677DBB">
        <w:rPr>
          <w:lang w:val="sr-Cyrl-RS"/>
        </w:rPr>
        <w:t>пр</w:t>
      </w:r>
      <w:r w:rsidR="007A1E57" w:rsidRPr="00677DBB">
        <w:rPr>
          <w:spacing w:val="-2"/>
          <w:lang w:val="sr-Cyrl-RS"/>
        </w:rPr>
        <w:t>в</w:t>
      </w:r>
      <w:r w:rsidR="007A1E57" w:rsidRPr="00677DBB">
        <w:rPr>
          <w:lang w:val="sr-Cyrl-RS"/>
        </w:rPr>
        <w:t>окласну</w:t>
      </w:r>
      <w:r w:rsidR="007A1E57" w:rsidRPr="00677DBB">
        <w:rPr>
          <w:spacing w:val="3"/>
          <w:lang w:val="sr-Cyrl-RS"/>
        </w:rPr>
        <w:t xml:space="preserve"> </w:t>
      </w:r>
      <w:r w:rsidR="007A1E57" w:rsidRPr="00677DBB">
        <w:rPr>
          <w:lang w:val="sr-Cyrl-RS"/>
        </w:rPr>
        <w:t>бан</w:t>
      </w:r>
      <w:r w:rsidR="007A1E57" w:rsidRPr="00677DBB">
        <w:rPr>
          <w:spacing w:val="-3"/>
          <w:lang w:val="sr-Cyrl-RS"/>
        </w:rPr>
        <w:t>к</w:t>
      </w:r>
      <w:r w:rsidR="007A1E57" w:rsidRPr="00677DBB">
        <w:rPr>
          <w:lang w:val="sr-Cyrl-RS"/>
        </w:rPr>
        <w:t>ар</w:t>
      </w:r>
      <w:r w:rsidR="007A1E57" w:rsidRPr="00677DBB">
        <w:rPr>
          <w:spacing w:val="-2"/>
          <w:lang w:val="sr-Cyrl-RS"/>
        </w:rPr>
        <w:t>с</w:t>
      </w:r>
      <w:r w:rsidR="007A1E57" w:rsidRPr="00677DBB">
        <w:rPr>
          <w:lang w:val="sr-Cyrl-RS"/>
        </w:rPr>
        <w:t>ку</w:t>
      </w:r>
      <w:r w:rsidR="007A1E57" w:rsidRPr="00677DBB">
        <w:rPr>
          <w:spacing w:val="2"/>
          <w:lang w:val="sr-Cyrl-RS"/>
        </w:rPr>
        <w:t xml:space="preserve"> </w:t>
      </w:r>
      <w:r w:rsidR="007A1E57" w:rsidRPr="00677DBB">
        <w:rPr>
          <w:lang w:val="sr-Cyrl-RS"/>
        </w:rPr>
        <w:t>га</w:t>
      </w:r>
      <w:r w:rsidR="007A1E57" w:rsidRPr="00677DBB">
        <w:rPr>
          <w:spacing w:val="1"/>
          <w:lang w:val="sr-Cyrl-RS"/>
        </w:rPr>
        <w:t>р</w:t>
      </w:r>
      <w:r w:rsidR="007A1E57" w:rsidRPr="00677DBB">
        <w:rPr>
          <w:lang w:val="sr-Cyrl-RS"/>
        </w:rPr>
        <w:t>а</w:t>
      </w:r>
      <w:r w:rsidR="007A1E57" w:rsidRPr="00677DBB">
        <w:rPr>
          <w:spacing w:val="-3"/>
          <w:lang w:val="sr-Cyrl-RS"/>
        </w:rPr>
        <w:t>н</w:t>
      </w:r>
      <w:r w:rsidR="007A1E57" w:rsidRPr="00677DBB">
        <w:rPr>
          <w:lang w:val="sr-Cyrl-RS"/>
        </w:rPr>
        <w:t>ц</w:t>
      </w:r>
      <w:r w:rsidR="007A1E57" w:rsidRPr="00677DBB">
        <w:rPr>
          <w:spacing w:val="-2"/>
          <w:lang w:val="sr-Cyrl-RS"/>
        </w:rPr>
        <w:t>и</w:t>
      </w:r>
      <w:r w:rsidR="007A1E57" w:rsidRPr="00677DBB">
        <w:rPr>
          <w:spacing w:val="3"/>
          <w:lang w:val="sr-Cyrl-RS"/>
        </w:rPr>
        <w:t>ј</w:t>
      </w:r>
      <w:r w:rsidR="007A1E57" w:rsidRPr="00677DBB">
        <w:rPr>
          <w:lang w:val="sr-Cyrl-RS"/>
        </w:rPr>
        <w:t>у</w:t>
      </w:r>
      <w:r w:rsidR="007A1E57" w:rsidRPr="00677DBB">
        <w:rPr>
          <w:spacing w:val="2"/>
          <w:lang w:val="sr-Cyrl-RS"/>
        </w:rPr>
        <w:t xml:space="preserve"> </w:t>
      </w:r>
      <w:r w:rsidR="007A1E57" w:rsidRPr="00677DBB">
        <w:rPr>
          <w:lang w:val="sr-Cyrl-RS"/>
        </w:rPr>
        <w:t>на</w:t>
      </w:r>
      <w:r w:rsidR="007A1E57" w:rsidRPr="00677DBB">
        <w:rPr>
          <w:spacing w:val="-1"/>
          <w:lang w:val="sr-Cyrl-RS"/>
        </w:rPr>
        <w:t>п</w:t>
      </w:r>
      <w:r w:rsidR="007A1E57" w:rsidRPr="00677DBB">
        <w:rPr>
          <w:lang w:val="sr-Cyrl-RS"/>
        </w:rPr>
        <w:t>лати</w:t>
      </w:r>
      <w:r w:rsidR="007A1E57" w:rsidRPr="00677DBB">
        <w:rPr>
          <w:spacing w:val="-2"/>
          <w:lang w:val="sr-Cyrl-RS"/>
        </w:rPr>
        <w:t>в</w:t>
      </w:r>
      <w:r w:rsidR="007A1E57" w:rsidRPr="00677DBB">
        <w:rPr>
          <w:lang w:val="sr-Cyrl-RS"/>
        </w:rPr>
        <w:t>у на</w:t>
      </w:r>
      <w:r w:rsidR="007A1E57" w:rsidRPr="00677DBB">
        <w:rPr>
          <w:spacing w:val="4"/>
          <w:lang w:val="sr-Cyrl-RS"/>
        </w:rPr>
        <w:t xml:space="preserve"> </w:t>
      </w:r>
      <w:r w:rsidR="007A1E57" w:rsidRPr="00677DBB">
        <w:rPr>
          <w:lang w:val="sr-Cyrl-RS"/>
        </w:rPr>
        <w:t>пр</w:t>
      </w:r>
      <w:r w:rsidR="007A1E57" w:rsidRPr="00677DBB">
        <w:rPr>
          <w:spacing w:val="-2"/>
          <w:lang w:val="sr-Cyrl-RS"/>
        </w:rPr>
        <w:t>в</w:t>
      </w:r>
      <w:r w:rsidR="007A1E57" w:rsidRPr="00677DBB">
        <w:rPr>
          <w:lang w:val="sr-Cyrl-RS"/>
        </w:rPr>
        <w:t>и</w:t>
      </w:r>
      <w:r w:rsidR="007A1E57" w:rsidRPr="00677DBB">
        <w:rPr>
          <w:spacing w:val="4"/>
          <w:lang w:val="sr-Cyrl-RS"/>
        </w:rPr>
        <w:t xml:space="preserve"> </w:t>
      </w:r>
      <w:r w:rsidR="007A1E57" w:rsidRPr="00677DBB">
        <w:rPr>
          <w:lang w:val="sr-Cyrl-RS"/>
        </w:rPr>
        <w:t>по</w:t>
      </w:r>
      <w:r w:rsidR="007A1E57" w:rsidRPr="00677DBB">
        <w:rPr>
          <w:spacing w:val="-2"/>
          <w:lang w:val="sr-Cyrl-RS"/>
        </w:rPr>
        <w:t>з</w:t>
      </w:r>
      <w:r w:rsidR="007A1E57" w:rsidRPr="00677DBB">
        <w:rPr>
          <w:lang w:val="sr-Cyrl-RS"/>
        </w:rPr>
        <w:t>и</w:t>
      </w:r>
      <w:r w:rsidR="007A1E57" w:rsidRPr="00677DBB">
        <w:rPr>
          <w:spacing w:val="-2"/>
          <w:lang w:val="sr-Cyrl-RS"/>
        </w:rPr>
        <w:t>в.</w:t>
      </w:r>
      <w:r w:rsidR="007A1E57" w:rsidRPr="00677DBB">
        <w:rPr>
          <w:b/>
          <w:bCs/>
          <w:spacing w:val="-2"/>
          <w:lang w:val="sr-Cyrl-RS"/>
        </w:rPr>
        <w:t xml:space="preserve"> Р</w:t>
      </w:r>
      <w:r w:rsidR="007A1E57" w:rsidRPr="00677DBB">
        <w:rPr>
          <w:b/>
          <w:bCs/>
          <w:lang w:val="sr-Cyrl-RS"/>
        </w:rPr>
        <w:t>ок</w:t>
      </w:r>
      <w:r w:rsidR="007A1E57" w:rsidRPr="00677DBB">
        <w:rPr>
          <w:b/>
          <w:bCs/>
          <w:spacing w:val="2"/>
          <w:lang w:val="sr-Cyrl-RS"/>
        </w:rPr>
        <w:t xml:space="preserve"> </w:t>
      </w:r>
      <w:r w:rsidR="007A1E57" w:rsidRPr="00677DBB">
        <w:rPr>
          <w:b/>
          <w:bCs/>
          <w:lang w:val="sr-Cyrl-RS"/>
        </w:rPr>
        <w:t>за</w:t>
      </w:r>
      <w:r w:rsidR="007A1E57" w:rsidRPr="00677DBB">
        <w:rPr>
          <w:b/>
          <w:bCs/>
          <w:spacing w:val="2"/>
          <w:lang w:val="sr-Cyrl-RS"/>
        </w:rPr>
        <w:t xml:space="preserve"> </w:t>
      </w:r>
      <w:r w:rsidR="007A1E57" w:rsidRPr="00677DBB">
        <w:rPr>
          <w:b/>
          <w:bCs/>
          <w:lang w:val="sr-Cyrl-RS"/>
        </w:rPr>
        <w:t>уп</w:t>
      </w:r>
      <w:r w:rsidR="007A1E57" w:rsidRPr="00677DBB">
        <w:rPr>
          <w:b/>
          <w:bCs/>
          <w:spacing w:val="-2"/>
          <w:lang w:val="sr-Cyrl-RS"/>
        </w:rPr>
        <w:t>л</w:t>
      </w:r>
      <w:r w:rsidR="007A1E57" w:rsidRPr="00677DBB">
        <w:rPr>
          <w:b/>
          <w:bCs/>
          <w:lang w:val="sr-Cyrl-RS"/>
        </w:rPr>
        <w:t>ату</w:t>
      </w:r>
      <w:r w:rsidR="007A1E57" w:rsidRPr="00677DBB">
        <w:rPr>
          <w:b/>
          <w:bCs/>
          <w:spacing w:val="4"/>
          <w:lang w:val="sr-Cyrl-RS"/>
        </w:rPr>
        <w:t xml:space="preserve"> </w:t>
      </w:r>
      <w:r w:rsidR="007A1E57" w:rsidRPr="00677DBB">
        <w:rPr>
          <w:b/>
          <w:bCs/>
          <w:spacing w:val="-2"/>
          <w:lang w:val="sr-Cyrl-RS"/>
        </w:rPr>
        <w:t>д</w:t>
      </w:r>
      <w:r w:rsidR="007A1E57" w:rsidRPr="00677DBB">
        <w:rPr>
          <w:b/>
          <w:bCs/>
          <w:lang w:val="sr-Cyrl-RS"/>
        </w:rPr>
        <w:t>епозита</w:t>
      </w:r>
      <w:r w:rsidR="007A1E57" w:rsidRPr="00677DBB">
        <w:rPr>
          <w:b/>
          <w:bCs/>
          <w:spacing w:val="-1"/>
          <w:lang w:val="sr-Cyrl-RS"/>
        </w:rPr>
        <w:t xml:space="preserve"> </w:t>
      </w:r>
      <w:r w:rsidR="007A1E57" w:rsidRPr="00677DBB">
        <w:rPr>
          <w:b/>
          <w:bCs/>
          <w:spacing w:val="-2"/>
          <w:lang w:val="sr-Cyrl-RS"/>
        </w:rPr>
        <w:t>ј</w:t>
      </w:r>
      <w:r w:rsidR="007A1E57" w:rsidRPr="00677DBB">
        <w:rPr>
          <w:b/>
          <w:bCs/>
          <w:lang w:val="sr-Cyrl-RS"/>
        </w:rPr>
        <w:t xml:space="preserve">е </w:t>
      </w:r>
      <w:r w:rsidR="00C40B17">
        <w:rPr>
          <w:b/>
          <w:bCs/>
          <w:lang w:val="sr-Latn-RS"/>
        </w:rPr>
        <w:t>02</w:t>
      </w:r>
      <w:r w:rsidR="007A1E57" w:rsidRPr="00677DBB">
        <w:rPr>
          <w:b/>
          <w:bCs/>
          <w:lang w:val="sr-Cyrl-RS"/>
        </w:rPr>
        <w:t>.0</w:t>
      </w:r>
      <w:r w:rsidR="00C40B17">
        <w:rPr>
          <w:b/>
          <w:bCs/>
          <w:lang w:val="sr-Latn-RS"/>
        </w:rPr>
        <w:t>3</w:t>
      </w:r>
      <w:r w:rsidR="007A1E57" w:rsidRPr="00677DBB">
        <w:rPr>
          <w:b/>
          <w:bCs/>
          <w:lang w:val="sr-Cyrl-RS"/>
        </w:rPr>
        <w:t>.202</w:t>
      </w:r>
      <w:r w:rsidR="007A1E57">
        <w:rPr>
          <w:b/>
          <w:bCs/>
          <w:lang w:val="sr-Cyrl-RS"/>
        </w:rPr>
        <w:t>2</w:t>
      </w:r>
      <w:r w:rsidR="007A1E57" w:rsidRPr="00677DBB">
        <w:rPr>
          <w:b/>
          <w:bCs/>
          <w:lang w:val="sr-Cyrl-RS"/>
        </w:rPr>
        <w:t>. г</w:t>
      </w:r>
      <w:r w:rsidR="007A1E57" w:rsidRPr="00677DBB">
        <w:rPr>
          <w:b/>
          <w:bCs/>
          <w:spacing w:val="-2"/>
          <w:lang w:val="sr-Cyrl-RS"/>
        </w:rPr>
        <w:t>о</w:t>
      </w:r>
      <w:r w:rsidR="007A1E57" w:rsidRPr="00677DBB">
        <w:rPr>
          <w:b/>
          <w:bCs/>
          <w:lang w:val="sr-Cyrl-RS"/>
        </w:rPr>
        <w:t>дин</w:t>
      </w:r>
      <w:r w:rsidR="007A1E57" w:rsidRPr="00677DBB">
        <w:rPr>
          <w:b/>
          <w:bCs/>
          <w:spacing w:val="-2"/>
          <w:lang w:val="sr-Cyrl-RS"/>
        </w:rPr>
        <w:t>е</w:t>
      </w:r>
      <w:r w:rsidR="007A1E57" w:rsidRPr="00677DBB">
        <w:rPr>
          <w:lang w:val="sr-Cyrl-RS"/>
        </w:rPr>
        <w:t xml:space="preserve">. </w:t>
      </w:r>
      <w:r w:rsidR="007A1E57" w:rsidRPr="00677DBB">
        <w:rPr>
          <w:bCs/>
          <w:lang w:val="sr-Cyrl-CS"/>
        </w:rPr>
        <w:t xml:space="preserve">У случају да се као депозит положи првокласна банкарска гаранција, </w:t>
      </w:r>
      <w:r w:rsidR="007A1E57" w:rsidRPr="00677DBB">
        <w:rPr>
          <w:b/>
          <w:lang w:val="sr-Cyrl-CS"/>
        </w:rPr>
        <w:t xml:space="preserve">оригинал исте се ради провере мора доставити искључиво лично Служби финансија Агенције за лиценцирање стечајних управника, Београд, Теразије 23, VI спрат, најкасније до </w:t>
      </w:r>
      <w:r w:rsidR="00C40B17">
        <w:rPr>
          <w:b/>
          <w:lang w:val="sr-Latn-RS"/>
        </w:rPr>
        <w:t>0</w:t>
      </w:r>
      <w:r w:rsidR="007A1E57">
        <w:rPr>
          <w:b/>
        </w:rPr>
        <w:t>2</w:t>
      </w:r>
      <w:r w:rsidR="007A1E57" w:rsidRPr="00677DBB">
        <w:rPr>
          <w:b/>
          <w:lang w:val="sr-Cyrl-CS"/>
        </w:rPr>
        <w:t>.</w:t>
      </w:r>
      <w:r w:rsidR="007A1E57" w:rsidRPr="00677DBB">
        <w:rPr>
          <w:b/>
          <w:lang w:val="sr-Cyrl-RS"/>
        </w:rPr>
        <w:t>0</w:t>
      </w:r>
      <w:r w:rsidR="00C40B17">
        <w:rPr>
          <w:b/>
          <w:lang w:val="sr-Latn-RS"/>
        </w:rPr>
        <w:t>3</w:t>
      </w:r>
      <w:r w:rsidR="007A1E57" w:rsidRPr="00677DBB">
        <w:rPr>
          <w:b/>
          <w:lang w:val="sr-Cyrl-CS"/>
        </w:rPr>
        <w:t>.2022. године до 15.00 часова</w:t>
      </w:r>
      <w:r w:rsidR="007A1E57" w:rsidRPr="00677DBB">
        <w:rPr>
          <w:b/>
          <w:lang w:val="sr-Latn-RS"/>
        </w:rPr>
        <w:t xml:space="preserve"> </w:t>
      </w:r>
      <w:r w:rsidR="007A1E57" w:rsidRPr="00677DBB">
        <w:rPr>
          <w:b/>
          <w:lang w:val="sr-Cyrl-CS"/>
        </w:rPr>
        <w:t>по београдском времену.</w:t>
      </w:r>
      <w:r w:rsidR="007A1E57" w:rsidRPr="00677DBB">
        <w:rPr>
          <w:bCs/>
          <w:lang w:val="sr-Cyrl-CS"/>
        </w:rPr>
        <w:t xml:space="preserve"> У обзир ће се узети само банкарске гаранције које пристигну на назначену адресу у назначено време. </w:t>
      </w:r>
      <w:r w:rsidR="007A1E57" w:rsidRPr="00677DBB">
        <w:rPr>
          <w:b/>
          <w:lang w:val="sr-Cyrl-CS"/>
        </w:rPr>
        <w:t>Банкарска гаранција мора имати рок важења до</w:t>
      </w:r>
      <w:r w:rsidR="007A1E57">
        <w:rPr>
          <w:b/>
        </w:rPr>
        <w:t xml:space="preserve"> </w:t>
      </w:r>
      <w:r w:rsidR="00C40B17">
        <w:rPr>
          <w:b/>
        </w:rPr>
        <w:t>10</w:t>
      </w:r>
      <w:r w:rsidR="007A1E57">
        <w:rPr>
          <w:b/>
        </w:rPr>
        <w:t>.05</w:t>
      </w:r>
      <w:r w:rsidR="007A1E57" w:rsidRPr="00677DBB">
        <w:rPr>
          <w:b/>
          <w:lang w:val="sr-Cyrl-CS"/>
        </w:rPr>
        <w:t>.202</w:t>
      </w:r>
      <w:r w:rsidR="007A1E57" w:rsidRPr="00677DBB">
        <w:rPr>
          <w:b/>
          <w:lang w:val="sr-Latn-RS"/>
        </w:rPr>
        <w:t>2</w:t>
      </w:r>
      <w:r w:rsidR="007A1E57" w:rsidRPr="00677DBB">
        <w:rPr>
          <w:b/>
          <w:lang w:val="sr-Cyrl-CS"/>
        </w:rPr>
        <w:t>. године.</w:t>
      </w:r>
    </w:p>
    <w:p w14:paraId="026C262D" w14:textId="2499DD26" w:rsidR="00053A26" w:rsidRPr="00A731FB" w:rsidRDefault="00053A26" w:rsidP="007A1E57">
      <w:pPr>
        <w:numPr>
          <w:ilvl w:val="0"/>
          <w:numId w:val="14"/>
        </w:numPr>
        <w:spacing w:after="120"/>
        <w:ind w:left="714" w:hanging="357"/>
        <w:jc w:val="both"/>
        <w:rPr>
          <w:rFonts w:asciiTheme="majorBidi" w:hAnsiTheme="majorBidi" w:cstheme="majorBidi"/>
          <w:lang w:val="sr-Cyrl-RS"/>
        </w:rPr>
      </w:pPr>
      <w:r w:rsidRPr="00A731FB">
        <w:rPr>
          <w:rFonts w:asciiTheme="majorBidi" w:hAnsiTheme="majorBidi" w:cstheme="majorBidi"/>
          <w:lang w:val="sr-Cyrl-RS"/>
        </w:rPr>
        <w:t>потпишу изјаву о губитку права на враћање депозита. Изјава чини саставни део продајне документације.</w:t>
      </w:r>
    </w:p>
    <w:p w14:paraId="50B076DD" w14:textId="75D7D33F" w:rsidR="007F5974" w:rsidRPr="00A731FB" w:rsidRDefault="007F5974" w:rsidP="00B57595">
      <w:pPr>
        <w:spacing w:after="120"/>
        <w:jc w:val="both"/>
        <w:rPr>
          <w:rFonts w:asciiTheme="majorBidi" w:hAnsiTheme="majorBidi" w:cstheme="majorBidi"/>
          <w:lang w:val="sr-Cyrl-RS"/>
        </w:rPr>
      </w:pPr>
      <w:r w:rsidRPr="00A731FB">
        <w:rPr>
          <w:rFonts w:asciiTheme="majorBidi" w:hAnsiTheme="majorBidi" w:cstheme="majorBidi"/>
          <w:lang w:val="sr-Cyrl-RS"/>
        </w:rPr>
        <w:t xml:space="preserve">Имовина се купује у виђеном стању и може се разгледати након откупа продајне документације, </w:t>
      </w:r>
      <w:r w:rsidRPr="00710F3C">
        <w:rPr>
          <w:rFonts w:asciiTheme="majorBidi" w:hAnsiTheme="majorBidi" w:cstheme="majorBidi"/>
          <w:b/>
          <w:bCs/>
          <w:lang w:val="sr-Cyrl-RS"/>
        </w:rPr>
        <w:t>а најкасније</w:t>
      </w:r>
      <w:r w:rsidR="002C3984" w:rsidRPr="00710F3C">
        <w:rPr>
          <w:rFonts w:asciiTheme="majorBidi" w:hAnsiTheme="majorBidi" w:cstheme="majorBidi"/>
          <w:b/>
          <w:bCs/>
          <w:lang w:val="sr-Latn-RS"/>
        </w:rPr>
        <w:t xml:space="preserve"> </w:t>
      </w:r>
      <w:r w:rsidR="002C3984" w:rsidRPr="00710F3C">
        <w:rPr>
          <w:rFonts w:asciiTheme="majorBidi" w:hAnsiTheme="majorBidi" w:cstheme="majorBidi"/>
          <w:b/>
          <w:bCs/>
          <w:lang w:val="sr-Cyrl-RS"/>
        </w:rPr>
        <w:t>до</w:t>
      </w:r>
      <w:r w:rsidR="002C3984" w:rsidRPr="00710F3C">
        <w:rPr>
          <w:rFonts w:asciiTheme="majorBidi" w:hAnsiTheme="majorBidi" w:cstheme="majorBidi"/>
          <w:b/>
          <w:bCs/>
          <w:lang w:val="sr-Latn-RS"/>
        </w:rPr>
        <w:t xml:space="preserve"> </w:t>
      </w:r>
      <w:r w:rsidR="00C40B17">
        <w:rPr>
          <w:rFonts w:asciiTheme="majorBidi" w:hAnsiTheme="majorBidi" w:cstheme="majorBidi"/>
          <w:b/>
          <w:bCs/>
          <w:lang w:val="sr-Latn-RS"/>
        </w:rPr>
        <w:t>02</w:t>
      </w:r>
      <w:r w:rsidR="002C3984" w:rsidRPr="00710F3C">
        <w:rPr>
          <w:rFonts w:asciiTheme="majorBidi" w:hAnsiTheme="majorBidi" w:cstheme="majorBidi"/>
          <w:b/>
          <w:bCs/>
          <w:lang w:val="sr-Latn-RS"/>
        </w:rPr>
        <w:t>.0</w:t>
      </w:r>
      <w:r w:rsidR="00C40B17">
        <w:rPr>
          <w:rFonts w:asciiTheme="majorBidi" w:hAnsiTheme="majorBidi" w:cstheme="majorBidi"/>
          <w:b/>
          <w:bCs/>
          <w:lang w:val="sr-Latn-RS"/>
        </w:rPr>
        <w:t>3</w:t>
      </w:r>
      <w:r w:rsidR="002C3984" w:rsidRPr="00710F3C">
        <w:rPr>
          <w:rFonts w:asciiTheme="majorBidi" w:hAnsiTheme="majorBidi" w:cstheme="majorBidi"/>
          <w:b/>
          <w:bCs/>
          <w:lang w:val="sr-Latn-RS"/>
        </w:rPr>
        <w:t xml:space="preserve">.2022. </w:t>
      </w:r>
      <w:r w:rsidR="002C3984" w:rsidRPr="00710F3C">
        <w:rPr>
          <w:rFonts w:asciiTheme="majorBidi" w:hAnsiTheme="majorBidi" w:cstheme="majorBidi"/>
          <w:b/>
          <w:bCs/>
          <w:lang w:val="sr-Cyrl-RS"/>
        </w:rPr>
        <w:t>године</w:t>
      </w:r>
      <w:r w:rsidRPr="00A731FB">
        <w:rPr>
          <w:rFonts w:asciiTheme="majorBidi" w:hAnsiTheme="majorBidi" w:cstheme="majorBidi"/>
          <w:lang w:val="sr-Cyrl-RS"/>
        </w:rPr>
        <w:t>, сваким радним даном од 9 до 15 часова (уз обавезну телефонску најаву поверенику стечајног управника).</w:t>
      </w:r>
    </w:p>
    <w:p w14:paraId="0A014C44" w14:textId="346E9737" w:rsidR="007D61C7" w:rsidRPr="00A731FB" w:rsidRDefault="007D61C7" w:rsidP="00CB19D6">
      <w:pPr>
        <w:spacing w:after="120"/>
        <w:jc w:val="both"/>
        <w:rPr>
          <w:rFonts w:asciiTheme="majorBidi" w:hAnsiTheme="majorBidi" w:cstheme="majorBidi"/>
          <w:lang w:val="sr-Cyrl-RS"/>
        </w:rPr>
      </w:pPr>
      <w:r w:rsidRPr="00A731FB">
        <w:rPr>
          <w:rFonts w:asciiTheme="majorBidi" w:hAnsiTheme="majorBidi" w:cstheme="majorBidi"/>
          <w:lang w:val="sr-Cyrl-RS"/>
        </w:rPr>
        <w:t xml:space="preserve">Након уплате депозита, а најкасније </w:t>
      </w:r>
      <w:r w:rsidR="00C40B17">
        <w:rPr>
          <w:rFonts w:asciiTheme="majorBidi" w:hAnsiTheme="majorBidi" w:cstheme="majorBidi"/>
          <w:b/>
          <w:bCs/>
          <w:lang w:val="sr-Latn-RS"/>
        </w:rPr>
        <w:t>04</w:t>
      </w:r>
      <w:r w:rsidR="002C3984">
        <w:rPr>
          <w:rFonts w:asciiTheme="majorBidi" w:hAnsiTheme="majorBidi" w:cstheme="majorBidi"/>
          <w:b/>
          <w:bCs/>
          <w:lang w:val="sr-Cyrl-RS"/>
        </w:rPr>
        <w:t>.0</w:t>
      </w:r>
      <w:r w:rsidR="00C40B17">
        <w:rPr>
          <w:rFonts w:asciiTheme="majorBidi" w:hAnsiTheme="majorBidi" w:cstheme="majorBidi"/>
          <w:b/>
          <w:bCs/>
          <w:lang w:val="sr-Latn-RS"/>
        </w:rPr>
        <w:t>3</w:t>
      </w:r>
      <w:r w:rsidR="002C3984">
        <w:rPr>
          <w:rFonts w:asciiTheme="majorBidi" w:hAnsiTheme="majorBidi" w:cstheme="majorBidi"/>
          <w:b/>
          <w:bCs/>
          <w:lang w:val="sr-Cyrl-RS"/>
        </w:rPr>
        <w:t>.</w:t>
      </w:r>
      <w:r w:rsidR="00CB19D6">
        <w:rPr>
          <w:rFonts w:asciiTheme="majorBidi" w:hAnsiTheme="majorBidi" w:cstheme="majorBidi"/>
          <w:b/>
          <w:bCs/>
          <w:lang w:val="sr-Cyrl-RS"/>
        </w:rPr>
        <w:t>202</w:t>
      </w:r>
      <w:r w:rsidR="002C3984">
        <w:rPr>
          <w:rFonts w:asciiTheme="majorBidi" w:hAnsiTheme="majorBidi" w:cstheme="majorBidi"/>
          <w:b/>
          <w:bCs/>
          <w:lang w:val="sr-Cyrl-RS"/>
        </w:rPr>
        <w:t>2</w:t>
      </w:r>
      <w:r w:rsidR="0069214E" w:rsidRPr="00B27584">
        <w:rPr>
          <w:rFonts w:asciiTheme="majorBidi" w:hAnsiTheme="majorBidi" w:cstheme="majorBidi"/>
          <w:b/>
          <w:bCs/>
          <w:lang w:val="sr-Cyrl-RS"/>
        </w:rPr>
        <w:t>.</w:t>
      </w:r>
      <w:r w:rsidR="0069214E" w:rsidRPr="00B27584">
        <w:rPr>
          <w:rFonts w:asciiTheme="majorBidi" w:hAnsiTheme="majorBidi" w:cstheme="majorBidi"/>
          <w:b/>
          <w:lang w:val="sr-Cyrl-RS"/>
        </w:rPr>
        <w:t xml:space="preserve"> године</w:t>
      </w:r>
      <w:r w:rsidR="00B22BFB" w:rsidRPr="00A731FB">
        <w:rPr>
          <w:rFonts w:asciiTheme="majorBidi" w:hAnsiTheme="majorBidi" w:cstheme="majorBidi"/>
          <w:b/>
          <w:lang w:val="sr-Cyrl-RS"/>
        </w:rPr>
        <w:t xml:space="preserve"> </w:t>
      </w:r>
      <w:r w:rsidR="00B22BFB" w:rsidRPr="00A731FB">
        <w:rPr>
          <w:rFonts w:asciiTheme="majorBidi" w:hAnsiTheme="majorBidi" w:cstheme="majorBidi"/>
          <w:lang w:val="sr-Cyrl-RS"/>
        </w:rPr>
        <w:t>до</w:t>
      </w:r>
      <w:r w:rsidR="00B22BFB" w:rsidRPr="00A731FB">
        <w:rPr>
          <w:rFonts w:asciiTheme="majorBidi" w:hAnsiTheme="majorBidi" w:cstheme="majorBidi"/>
          <w:b/>
          <w:lang w:val="sr-Cyrl-RS"/>
        </w:rPr>
        <w:t xml:space="preserve"> 1</w:t>
      </w:r>
      <w:r w:rsidR="007B47BF" w:rsidRPr="00A731FB">
        <w:rPr>
          <w:rFonts w:asciiTheme="majorBidi" w:hAnsiTheme="majorBidi" w:cstheme="majorBidi"/>
          <w:b/>
          <w:lang w:val="sr-Cyrl-RS"/>
        </w:rPr>
        <w:t>5:00</w:t>
      </w:r>
      <w:r w:rsidR="00B22BFB" w:rsidRPr="00A731FB">
        <w:rPr>
          <w:rFonts w:asciiTheme="majorBidi" w:hAnsiTheme="majorBidi" w:cstheme="majorBidi"/>
          <w:b/>
          <w:lang w:val="sr-Cyrl-RS"/>
        </w:rPr>
        <w:t xml:space="preserve"> часова</w:t>
      </w:r>
      <w:r w:rsidRPr="00A731FB">
        <w:rPr>
          <w:rFonts w:asciiTheme="majorBidi" w:hAnsiTheme="majorBidi" w:cstheme="majorBidi"/>
          <w:lang w:val="sr-Cyrl-RS"/>
        </w:rPr>
        <w:t xml:space="preserve">, потенцијални купци, ради правовремене евиденције, морају предати </w:t>
      </w:r>
      <w:r w:rsidR="007B47BF" w:rsidRPr="00A731FB">
        <w:rPr>
          <w:rFonts w:asciiTheme="majorBidi" w:hAnsiTheme="majorBidi" w:cstheme="majorBidi"/>
          <w:lang w:val="sr-Cyrl-RS"/>
        </w:rPr>
        <w:t xml:space="preserve">поверенику </w:t>
      </w:r>
      <w:r w:rsidRPr="00A731FB">
        <w:rPr>
          <w:rFonts w:asciiTheme="majorBidi" w:hAnsiTheme="majorBidi" w:cstheme="majorBidi"/>
          <w:lang w:val="sr-Cyrl-RS"/>
        </w:rPr>
        <w:t>стечајно</w:t>
      </w:r>
      <w:r w:rsidR="007B47BF" w:rsidRPr="00A731FB">
        <w:rPr>
          <w:rFonts w:asciiTheme="majorBidi" w:hAnsiTheme="majorBidi" w:cstheme="majorBidi"/>
          <w:lang w:val="sr-Cyrl-RS"/>
        </w:rPr>
        <w:t>г</w:t>
      </w:r>
      <w:r w:rsidRPr="00A731FB">
        <w:rPr>
          <w:rFonts w:asciiTheme="majorBidi" w:hAnsiTheme="majorBidi" w:cstheme="majorBidi"/>
          <w:lang w:val="sr-Cyrl-RS"/>
        </w:rPr>
        <w:t xml:space="preserve"> управник</w:t>
      </w:r>
      <w:r w:rsidR="007B47BF" w:rsidRPr="00A731FB">
        <w:rPr>
          <w:rFonts w:asciiTheme="majorBidi" w:hAnsiTheme="majorBidi" w:cstheme="majorBidi"/>
          <w:lang w:val="sr-Cyrl-RS"/>
        </w:rPr>
        <w:t>а</w:t>
      </w:r>
      <w:r w:rsidRPr="00A731FB">
        <w:rPr>
          <w:rFonts w:asciiTheme="majorBidi" w:hAnsiTheme="majorBidi" w:cstheme="majorBidi"/>
          <w:lang w:val="sr-Cyrl-RS"/>
        </w:rPr>
        <w:t xml:space="preserve">: попуњен образац пријаве за учешће на јавном надметању, доказ о уплати депозита или </w:t>
      </w:r>
      <w:r w:rsidR="00446E69" w:rsidRPr="00A731FB">
        <w:rPr>
          <w:rFonts w:asciiTheme="majorBidi" w:hAnsiTheme="majorBidi" w:cstheme="majorBidi"/>
          <w:lang w:val="sr-Cyrl-RS"/>
        </w:rPr>
        <w:t>копију</w:t>
      </w:r>
      <w:r w:rsidRPr="00A731FB">
        <w:rPr>
          <w:rFonts w:asciiTheme="majorBidi" w:hAnsiTheme="majorBidi" w:cstheme="majorBidi"/>
          <w:lang w:val="sr-Cyrl-RS"/>
        </w:rPr>
        <w:t xml:space="preserve"> банкарск</w:t>
      </w:r>
      <w:r w:rsidR="00446E69" w:rsidRPr="00A731FB">
        <w:rPr>
          <w:rFonts w:asciiTheme="majorBidi" w:hAnsiTheme="majorBidi" w:cstheme="majorBidi"/>
          <w:lang w:val="sr-Cyrl-RS"/>
        </w:rPr>
        <w:t>е</w:t>
      </w:r>
      <w:r w:rsidRPr="00A731FB">
        <w:rPr>
          <w:rFonts w:asciiTheme="majorBidi" w:hAnsiTheme="majorBidi" w:cstheme="majorBidi"/>
          <w:lang w:val="sr-Cyrl-RS"/>
        </w:rPr>
        <w:t xml:space="preserve"> гаранциј</w:t>
      </w:r>
      <w:r w:rsidR="00446E69" w:rsidRPr="00A731FB">
        <w:rPr>
          <w:rFonts w:asciiTheme="majorBidi" w:hAnsiTheme="majorBidi" w:cstheme="majorBidi"/>
          <w:lang w:val="sr-Cyrl-RS"/>
        </w:rPr>
        <w:t>е</w:t>
      </w:r>
      <w:r w:rsidRPr="00A731FB">
        <w:rPr>
          <w:rFonts w:asciiTheme="majorBidi" w:hAnsiTheme="majorBidi" w:cstheme="majorBidi"/>
          <w:lang w:val="sr-Cyrl-RS"/>
        </w:rPr>
        <w:t>,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6ED77DDB" w14:textId="0B13C509" w:rsidR="0069214E" w:rsidRPr="00710F3C" w:rsidRDefault="00053A26" w:rsidP="00CB19D6">
      <w:pPr>
        <w:spacing w:after="120"/>
        <w:jc w:val="both"/>
        <w:rPr>
          <w:rFonts w:asciiTheme="majorBidi" w:hAnsiTheme="majorBidi" w:cstheme="majorBidi"/>
          <w:b/>
          <w:lang w:val="sr-Cyrl-RS"/>
        </w:rPr>
      </w:pPr>
      <w:r w:rsidRPr="00710F3C">
        <w:rPr>
          <w:rFonts w:asciiTheme="majorBidi" w:hAnsiTheme="majorBidi" w:cstheme="majorBidi"/>
          <w:b/>
          <w:lang w:val="sr-Cyrl-RS"/>
        </w:rPr>
        <w:t xml:space="preserve">Јавно надметање одржаће се дана </w:t>
      </w:r>
      <w:r w:rsidR="002C3984" w:rsidRPr="00710F3C">
        <w:rPr>
          <w:rFonts w:asciiTheme="majorBidi" w:hAnsiTheme="majorBidi" w:cstheme="majorBidi"/>
          <w:b/>
          <w:lang w:val="sr-Cyrl-RS"/>
        </w:rPr>
        <w:t>0</w:t>
      </w:r>
      <w:r w:rsidR="00C40B17">
        <w:rPr>
          <w:rFonts w:asciiTheme="majorBidi" w:hAnsiTheme="majorBidi" w:cstheme="majorBidi"/>
          <w:b/>
          <w:lang w:val="sr-Latn-RS"/>
        </w:rPr>
        <w:t>9</w:t>
      </w:r>
      <w:r w:rsidR="002C3984" w:rsidRPr="00710F3C">
        <w:rPr>
          <w:rFonts w:asciiTheme="majorBidi" w:hAnsiTheme="majorBidi" w:cstheme="majorBidi"/>
          <w:b/>
          <w:lang w:val="sr-Cyrl-RS"/>
        </w:rPr>
        <w:t>.03</w:t>
      </w:r>
      <w:r w:rsidRPr="00710F3C">
        <w:rPr>
          <w:rFonts w:asciiTheme="majorBidi" w:hAnsiTheme="majorBidi" w:cstheme="majorBidi"/>
          <w:b/>
          <w:lang w:val="sr-Cyrl-RS"/>
        </w:rPr>
        <w:t>.</w:t>
      </w:r>
      <w:r w:rsidR="00CB19D6" w:rsidRPr="00710F3C">
        <w:rPr>
          <w:rFonts w:asciiTheme="majorBidi" w:hAnsiTheme="majorBidi" w:cstheme="majorBidi"/>
          <w:b/>
          <w:lang w:val="sr-Cyrl-RS"/>
        </w:rPr>
        <w:t>202</w:t>
      </w:r>
      <w:r w:rsidR="002C3984" w:rsidRPr="00710F3C">
        <w:rPr>
          <w:rFonts w:asciiTheme="majorBidi" w:hAnsiTheme="majorBidi" w:cstheme="majorBidi"/>
          <w:b/>
          <w:lang w:val="sr-Cyrl-RS"/>
        </w:rPr>
        <w:t>2</w:t>
      </w:r>
      <w:r w:rsidRPr="00710F3C">
        <w:rPr>
          <w:rFonts w:asciiTheme="majorBidi" w:hAnsiTheme="majorBidi" w:cstheme="majorBidi"/>
          <w:b/>
          <w:lang w:val="sr-Cyrl-RS"/>
        </w:rPr>
        <w:t>.</w:t>
      </w:r>
      <w:r w:rsidR="00A75DE6" w:rsidRPr="00710F3C">
        <w:rPr>
          <w:rFonts w:asciiTheme="majorBidi" w:hAnsiTheme="majorBidi" w:cstheme="majorBidi"/>
          <w:b/>
          <w:lang w:val="sr-Cyrl-RS"/>
        </w:rPr>
        <w:t xml:space="preserve"> </w:t>
      </w:r>
      <w:r w:rsidRPr="00710F3C">
        <w:rPr>
          <w:rFonts w:asciiTheme="majorBidi" w:hAnsiTheme="majorBidi" w:cstheme="majorBidi"/>
          <w:b/>
          <w:lang w:val="sr-Cyrl-RS"/>
        </w:rPr>
        <w:t xml:space="preserve">године </w:t>
      </w:r>
      <w:r w:rsidR="00B22BFB" w:rsidRPr="00710F3C">
        <w:rPr>
          <w:rFonts w:asciiTheme="majorBidi" w:hAnsiTheme="majorBidi" w:cstheme="majorBidi"/>
          <w:b/>
          <w:lang w:val="sr-Cyrl-RS"/>
        </w:rPr>
        <w:t xml:space="preserve">са почетком </w:t>
      </w:r>
      <w:r w:rsidRPr="00710F3C">
        <w:rPr>
          <w:rFonts w:asciiTheme="majorBidi" w:hAnsiTheme="majorBidi" w:cstheme="majorBidi"/>
          <w:b/>
          <w:lang w:val="sr-Cyrl-RS"/>
        </w:rPr>
        <w:t>у</w:t>
      </w:r>
      <w:r w:rsidR="00A75DE6" w:rsidRPr="00710F3C">
        <w:rPr>
          <w:rFonts w:asciiTheme="majorBidi" w:hAnsiTheme="majorBidi" w:cstheme="majorBidi"/>
          <w:b/>
          <w:lang w:val="sr-Cyrl-RS"/>
        </w:rPr>
        <w:t xml:space="preserve"> </w:t>
      </w:r>
      <w:r w:rsidR="007B47BF" w:rsidRPr="00710F3C">
        <w:rPr>
          <w:rFonts w:asciiTheme="majorBidi" w:hAnsiTheme="majorBidi" w:cstheme="majorBidi"/>
          <w:b/>
          <w:lang w:val="sr-Cyrl-RS"/>
        </w:rPr>
        <w:t>1</w:t>
      </w:r>
      <w:r w:rsidR="002C3984" w:rsidRPr="00710F3C">
        <w:rPr>
          <w:rFonts w:asciiTheme="majorBidi" w:hAnsiTheme="majorBidi" w:cstheme="majorBidi"/>
          <w:b/>
          <w:lang w:val="sr-Cyrl-RS"/>
        </w:rPr>
        <w:t>1</w:t>
      </w:r>
      <w:r w:rsidR="007B47BF" w:rsidRPr="00710F3C">
        <w:rPr>
          <w:rFonts w:asciiTheme="majorBidi" w:hAnsiTheme="majorBidi" w:cstheme="majorBidi"/>
          <w:b/>
          <w:lang w:val="sr-Cyrl-RS"/>
        </w:rPr>
        <w:t>:00</w:t>
      </w:r>
      <w:r w:rsidRPr="00710F3C">
        <w:rPr>
          <w:rFonts w:asciiTheme="majorBidi" w:hAnsiTheme="majorBidi" w:cstheme="majorBidi"/>
          <w:b/>
          <w:lang w:val="sr-Cyrl-RS"/>
        </w:rPr>
        <w:t xml:space="preserve"> часова на адреси:</w:t>
      </w:r>
      <w:r w:rsidR="00ED7FC0" w:rsidRPr="00710F3C">
        <w:rPr>
          <w:rFonts w:asciiTheme="majorBidi" w:hAnsiTheme="majorBidi" w:cstheme="majorBidi"/>
          <w:b/>
          <w:lang w:val="sr-Cyrl-RS"/>
        </w:rPr>
        <w:t xml:space="preserve"> </w:t>
      </w:r>
      <w:r w:rsidR="00B57595" w:rsidRPr="00710F3C">
        <w:rPr>
          <w:rFonts w:asciiTheme="majorBidi" w:hAnsiTheme="majorBidi" w:cstheme="majorBidi"/>
          <w:b/>
          <w:lang w:val="sr-Cyrl-RS"/>
        </w:rPr>
        <w:t>Агенција за лиценцирање стечајних управника, ул. Теразије бр. 23</w:t>
      </w:r>
      <w:r w:rsidR="003961B0" w:rsidRPr="00710F3C">
        <w:rPr>
          <w:rFonts w:asciiTheme="majorBidi" w:hAnsiTheme="majorBidi" w:cstheme="majorBidi"/>
          <w:b/>
          <w:lang w:val="sr-Cyrl-RS"/>
        </w:rPr>
        <w:t xml:space="preserve"> Београд</w:t>
      </w:r>
      <w:r w:rsidR="00B57595" w:rsidRPr="00710F3C">
        <w:rPr>
          <w:rFonts w:asciiTheme="majorBidi" w:hAnsiTheme="majorBidi" w:cstheme="majorBidi"/>
          <w:b/>
          <w:lang w:val="sr-Cyrl-RS"/>
        </w:rPr>
        <w:t xml:space="preserve">, III спрат, </w:t>
      </w:r>
      <w:r w:rsidR="003961B0" w:rsidRPr="00710F3C">
        <w:rPr>
          <w:rFonts w:asciiTheme="majorBidi" w:hAnsiTheme="majorBidi" w:cstheme="majorBidi"/>
          <w:b/>
          <w:lang w:val="sr-Cyrl-RS"/>
        </w:rPr>
        <w:t>сала 301.</w:t>
      </w:r>
    </w:p>
    <w:p w14:paraId="5C043162" w14:textId="12D35D57" w:rsidR="00053A26" w:rsidRPr="00A731FB" w:rsidRDefault="00053A26" w:rsidP="00046206">
      <w:pPr>
        <w:spacing w:after="120"/>
        <w:jc w:val="both"/>
        <w:rPr>
          <w:rFonts w:asciiTheme="majorBidi" w:hAnsiTheme="majorBidi" w:cstheme="majorBidi"/>
          <w:b/>
          <w:lang w:val="sr-Cyrl-RS"/>
        </w:rPr>
      </w:pPr>
      <w:r w:rsidRPr="00A731FB">
        <w:rPr>
          <w:rFonts w:asciiTheme="majorBidi" w:hAnsiTheme="majorBidi" w:cstheme="majorBidi"/>
          <w:b/>
          <w:lang w:val="sr-Cyrl-RS"/>
        </w:rPr>
        <w:t>Регистрација учесника</w:t>
      </w:r>
      <w:r w:rsidRPr="00A731FB">
        <w:rPr>
          <w:rFonts w:asciiTheme="majorBidi" w:hAnsiTheme="majorBidi" w:cstheme="majorBidi"/>
          <w:lang w:val="sr-Cyrl-RS"/>
        </w:rPr>
        <w:t xml:space="preserve"> почиње два сата пре почетка јавног надметања а завршава се </w:t>
      </w:r>
      <w:r w:rsidRPr="00A731FB">
        <w:rPr>
          <w:rFonts w:asciiTheme="majorBidi" w:hAnsiTheme="majorBidi" w:cstheme="majorBidi"/>
          <w:b/>
          <w:lang w:val="sr-Cyrl-RS"/>
        </w:rPr>
        <w:t>10 минута</w:t>
      </w:r>
      <w:r w:rsidRPr="00A731FB">
        <w:rPr>
          <w:rFonts w:asciiTheme="majorBidi" w:hAnsiTheme="majorBidi" w:cstheme="majorBidi"/>
          <w:lang w:val="sr-Cyrl-RS"/>
        </w:rPr>
        <w:t xml:space="preserve"> пре почетка јавног надметања, односно у периоду </w:t>
      </w:r>
      <w:r w:rsidRPr="00A731FB">
        <w:rPr>
          <w:rFonts w:asciiTheme="majorBidi" w:hAnsiTheme="majorBidi" w:cstheme="majorBidi"/>
          <w:b/>
          <w:lang w:val="sr-Cyrl-RS"/>
        </w:rPr>
        <w:t xml:space="preserve">од </w:t>
      </w:r>
      <w:r w:rsidR="00385820">
        <w:rPr>
          <w:rFonts w:asciiTheme="majorBidi" w:hAnsiTheme="majorBidi" w:cstheme="majorBidi"/>
          <w:b/>
          <w:lang w:val="sr-Cyrl-RS"/>
        </w:rPr>
        <w:t>09</w:t>
      </w:r>
      <w:r w:rsidRPr="00A731FB">
        <w:rPr>
          <w:rFonts w:asciiTheme="majorBidi" w:hAnsiTheme="majorBidi" w:cstheme="majorBidi"/>
          <w:b/>
          <w:lang w:val="sr-Cyrl-RS"/>
        </w:rPr>
        <w:t>:00 до 1</w:t>
      </w:r>
      <w:r w:rsidR="00385820">
        <w:rPr>
          <w:rFonts w:asciiTheme="majorBidi" w:hAnsiTheme="majorBidi" w:cstheme="majorBidi"/>
          <w:b/>
          <w:lang w:val="sr-Cyrl-RS"/>
        </w:rPr>
        <w:t>0</w:t>
      </w:r>
      <w:r w:rsidRPr="00A731FB">
        <w:rPr>
          <w:rFonts w:asciiTheme="majorBidi" w:hAnsiTheme="majorBidi" w:cstheme="majorBidi"/>
          <w:b/>
          <w:lang w:val="sr-Cyrl-RS"/>
        </w:rPr>
        <w:t>:50 часова</w:t>
      </w:r>
      <w:r w:rsidRPr="00A731FB">
        <w:rPr>
          <w:rFonts w:asciiTheme="majorBidi" w:hAnsiTheme="majorBidi" w:cstheme="majorBidi"/>
          <w:lang w:val="sr-Cyrl-RS"/>
        </w:rPr>
        <w:t>, на истој адреси</w:t>
      </w:r>
      <w:r w:rsidRPr="00A731FB">
        <w:rPr>
          <w:rFonts w:asciiTheme="majorBidi" w:hAnsiTheme="majorBidi" w:cstheme="majorBidi"/>
          <w:b/>
          <w:lang w:val="sr-Cyrl-RS"/>
        </w:rPr>
        <w:t>.</w:t>
      </w:r>
    </w:p>
    <w:p w14:paraId="27E770D1" w14:textId="77777777" w:rsidR="00053A26" w:rsidRPr="00A731FB" w:rsidRDefault="00053A26" w:rsidP="00046206">
      <w:pPr>
        <w:jc w:val="both"/>
        <w:rPr>
          <w:rFonts w:asciiTheme="majorBidi" w:hAnsiTheme="majorBidi" w:cstheme="majorBidi"/>
          <w:lang w:val="sr-Cyrl-RS"/>
        </w:rPr>
      </w:pPr>
      <w:r w:rsidRPr="00A731FB">
        <w:rPr>
          <w:rFonts w:asciiTheme="majorBidi" w:hAnsiTheme="majorBidi" w:cstheme="majorBidi"/>
          <w:lang w:val="sr-Cyrl-RS"/>
        </w:rPr>
        <w:t>Стечајни управник спроводи јавно надметање тако што:</w:t>
      </w:r>
    </w:p>
    <w:p w14:paraId="74DFD132" w14:textId="77777777" w:rsidR="00053A26" w:rsidRPr="00A731FB" w:rsidRDefault="00053A26" w:rsidP="00046206">
      <w:pPr>
        <w:numPr>
          <w:ilvl w:val="0"/>
          <w:numId w:val="2"/>
        </w:numPr>
        <w:jc w:val="both"/>
        <w:rPr>
          <w:rFonts w:asciiTheme="majorBidi" w:hAnsiTheme="majorBidi" w:cstheme="majorBidi"/>
          <w:lang w:val="sr-Cyrl-RS"/>
        </w:rPr>
      </w:pPr>
      <w:r w:rsidRPr="00A731FB">
        <w:rPr>
          <w:rFonts w:asciiTheme="majorBidi" w:hAnsiTheme="majorBidi" w:cstheme="majorBidi"/>
          <w:lang w:val="sr-Cyrl-RS"/>
        </w:rPr>
        <w:t>региструје лица која имају право учешћа на јавном надметању (имају овлашћења или су лично присутни),</w:t>
      </w:r>
    </w:p>
    <w:p w14:paraId="4969721C" w14:textId="77777777" w:rsidR="00053A26" w:rsidRPr="00A731FB" w:rsidRDefault="00053A26" w:rsidP="00046206">
      <w:pPr>
        <w:numPr>
          <w:ilvl w:val="0"/>
          <w:numId w:val="2"/>
        </w:numPr>
        <w:jc w:val="both"/>
        <w:rPr>
          <w:rFonts w:asciiTheme="majorBidi" w:hAnsiTheme="majorBidi" w:cstheme="majorBidi"/>
          <w:lang w:val="sr-Cyrl-RS"/>
        </w:rPr>
      </w:pPr>
      <w:r w:rsidRPr="00A731FB">
        <w:rPr>
          <w:rFonts w:asciiTheme="majorBidi" w:hAnsiTheme="majorBidi" w:cstheme="majorBidi"/>
          <w:lang w:val="sr-Cyrl-RS"/>
        </w:rPr>
        <w:t>отвара јавно надметање читајући правила надметања,</w:t>
      </w:r>
    </w:p>
    <w:p w14:paraId="6D4B7B41" w14:textId="7E7CD237" w:rsidR="00053A26" w:rsidRPr="00A731FB" w:rsidRDefault="00FF206B" w:rsidP="00046206">
      <w:pPr>
        <w:numPr>
          <w:ilvl w:val="0"/>
          <w:numId w:val="2"/>
        </w:numPr>
        <w:jc w:val="both"/>
        <w:rPr>
          <w:rFonts w:asciiTheme="majorBidi" w:hAnsiTheme="majorBidi" w:cstheme="majorBidi"/>
          <w:lang w:val="sr-Cyrl-RS"/>
        </w:rPr>
      </w:pPr>
      <w:r w:rsidRPr="00A731FB">
        <w:rPr>
          <w:rFonts w:asciiTheme="majorBidi" w:hAnsiTheme="majorBidi" w:cstheme="majorBidi"/>
          <w:lang w:val="sr-Cyrl-RS"/>
        </w:rPr>
        <w:t>позива учеснике да прихвате понуђену цену према унапред утврђеним корацима увећања</w:t>
      </w:r>
    </w:p>
    <w:p w14:paraId="03C459B6" w14:textId="77777777" w:rsidR="00053A26" w:rsidRPr="00A731FB" w:rsidRDefault="00053A26" w:rsidP="00046206">
      <w:pPr>
        <w:numPr>
          <w:ilvl w:val="0"/>
          <w:numId w:val="2"/>
        </w:numPr>
        <w:jc w:val="both"/>
        <w:rPr>
          <w:rFonts w:asciiTheme="majorBidi" w:hAnsiTheme="majorBidi" w:cstheme="majorBidi"/>
          <w:lang w:val="sr-Cyrl-RS"/>
        </w:rPr>
      </w:pPr>
      <w:r w:rsidRPr="00A731FB">
        <w:rPr>
          <w:rFonts w:asciiTheme="majorBidi" w:hAnsiTheme="majorBidi" w:cstheme="majorBidi"/>
          <w:lang w:val="sr-Cyrl-RS"/>
        </w:rPr>
        <w:t>одржава ред на јавном надметању,</w:t>
      </w:r>
    </w:p>
    <w:p w14:paraId="1EB26094" w14:textId="63949455" w:rsidR="00053A26" w:rsidRPr="00A731FB" w:rsidRDefault="00053A26" w:rsidP="00046206">
      <w:pPr>
        <w:numPr>
          <w:ilvl w:val="0"/>
          <w:numId w:val="2"/>
        </w:numPr>
        <w:jc w:val="both"/>
        <w:rPr>
          <w:rFonts w:asciiTheme="majorBidi" w:hAnsiTheme="majorBidi" w:cstheme="majorBidi"/>
          <w:lang w:val="sr-Cyrl-RS"/>
        </w:rPr>
      </w:pPr>
      <w:r w:rsidRPr="00A731FB">
        <w:rPr>
          <w:rFonts w:asciiTheme="majorBidi" w:hAnsiTheme="majorBidi" w:cstheme="majorBidi"/>
          <w:lang w:val="sr-Cyrl-RS"/>
        </w:rPr>
        <w:t xml:space="preserve">проглашава купца </w:t>
      </w:r>
      <w:r w:rsidR="003219F7" w:rsidRPr="00A731FB">
        <w:rPr>
          <w:rFonts w:asciiTheme="majorBidi" w:hAnsiTheme="majorBidi" w:cstheme="majorBidi"/>
          <w:lang w:val="sr-Cyrl-RS"/>
        </w:rPr>
        <w:t>који је прихватио највишу понуђену цену</w:t>
      </w:r>
      <w:r w:rsidR="00657AF7" w:rsidRPr="00657AF7">
        <w:rPr>
          <w:rFonts w:asciiTheme="majorBidi" w:hAnsiTheme="majorBidi" w:cstheme="majorBidi"/>
          <w:lang w:val="sr-Cyrl-RS"/>
        </w:rPr>
        <w:t>,</w:t>
      </w:r>
    </w:p>
    <w:p w14:paraId="3C2FCFDA" w14:textId="2BED37D3" w:rsidR="00053A26" w:rsidRDefault="00053A26" w:rsidP="00046206">
      <w:pPr>
        <w:numPr>
          <w:ilvl w:val="0"/>
          <w:numId w:val="2"/>
        </w:numPr>
        <w:spacing w:after="120"/>
        <w:ind w:left="714" w:hanging="357"/>
        <w:jc w:val="both"/>
        <w:rPr>
          <w:rFonts w:asciiTheme="majorBidi" w:hAnsiTheme="majorBidi" w:cstheme="majorBidi"/>
          <w:lang w:val="sr-Cyrl-RS"/>
        </w:rPr>
      </w:pPr>
      <w:r w:rsidRPr="00A731FB">
        <w:rPr>
          <w:rFonts w:asciiTheme="majorBidi" w:hAnsiTheme="majorBidi" w:cstheme="majorBidi"/>
          <w:lang w:val="sr-Cyrl-RS"/>
        </w:rPr>
        <w:t>потписује записник.</w:t>
      </w:r>
    </w:p>
    <w:p w14:paraId="399C9559" w14:textId="77777777" w:rsidR="00376011" w:rsidRPr="00376011" w:rsidRDefault="00376011" w:rsidP="00376011">
      <w:pPr>
        <w:jc w:val="both"/>
        <w:rPr>
          <w:lang w:val="sr-Cyrl-RS"/>
        </w:rPr>
      </w:pPr>
      <w:r w:rsidRPr="00376011">
        <w:rPr>
          <w:lang w:val="sr-Cyrl-R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гаранција бити враћена.</w:t>
      </w:r>
    </w:p>
    <w:p w14:paraId="471A378C" w14:textId="77777777" w:rsidR="00376011" w:rsidRPr="00376011" w:rsidRDefault="00376011" w:rsidP="00376011">
      <w:pPr>
        <w:spacing w:line="276" w:lineRule="auto"/>
        <w:jc w:val="both"/>
        <w:rPr>
          <w:lang w:val="sr-Cyrl-RS"/>
        </w:rPr>
      </w:pPr>
    </w:p>
    <w:p w14:paraId="53D1C2E3" w14:textId="77777777" w:rsidR="00376011" w:rsidRPr="00376011" w:rsidRDefault="00376011" w:rsidP="00376011">
      <w:pPr>
        <w:jc w:val="both"/>
        <w:rPr>
          <w:lang w:val="sr-Cyrl-RS"/>
        </w:rPr>
      </w:pPr>
      <w:r w:rsidRPr="00376011">
        <w:rPr>
          <w:lang w:val="sr-Cyrl-RS"/>
        </w:rPr>
        <w:t xml:space="preserve">Купопродајни уговор се потписује у року од 3 радна дана од дана одржаног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w:t>
      </w:r>
      <w:r w:rsidRPr="00376011">
        <w:rPr>
          <w:lang w:val="sr-Cyrl-RS"/>
        </w:rPr>
        <w:lastRenderedPageBreak/>
        <w:t>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312E4DD1" w14:textId="77777777" w:rsidR="00376011" w:rsidRPr="00376011" w:rsidRDefault="00376011" w:rsidP="00376011">
      <w:pPr>
        <w:spacing w:line="276" w:lineRule="auto"/>
        <w:jc w:val="both"/>
        <w:rPr>
          <w:lang w:val="sr-Cyrl-RS"/>
        </w:rPr>
      </w:pPr>
    </w:p>
    <w:p w14:paraId="586C0C1D" w14:textId="77777777" w:rsidR="00376011" w:rsidRPr="00376011" w:rsidRDefault="00376011" w:rsidP="00376011">
      <w:pPr>
        <w:jc w:val="both"/>
        <w:rPr>
          <w:lang w:val="sr-Cyrl-RS"/>
        </w:rPr>
      </w:pPr>
      <w:r w:rsidRPr="00376011">
        <w:rPr>
          <w:lang w:val="sr-Cyrl-R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условима из Изјаве о губитку права на повраћај депозита.</w:t>
      </w:r>
    </w:p>
    <w:p w14:paraId="44198F6C" w14:textId="77777777" w:rsidR="00376011" w:rsidRPr="00677DBB" w:rsidRDefault="00376011" w:rsidP="001F26B6">
      <w:pPr>
        <w:pStyle w:val="BodyText"/>
        <w:spacing w:line="276" w:lineRule="auto"/>
        <w:ind w:left="720" w:right="93"/>
      </w:pPr>
    </w:p>
    <w:p w14:paraId="4D7C00B8" w14:textId="77777777" w:rsidR="00376011" w:rsidRPr="00677DBB" w:rsidRDefault="00376011" w:rsidP="001F26B6">
      <w:pPr>
        <w:pStyle w:val="BodyText"/>
        <w:ind w:left="720" w:right="93"/>
        <w:rPr>
          <w:spacing w:val="-2"/>
        </w:rPr>
      </w:pPr>
    </w:p>
    <w:p w14:paraId="29346651" w14:textId="77777777" w:rsidR="00376011" w:rsidRPr="001F26B6" w:rsidRDefault="00376011" w:rsidP="001F26B6">
      <w:pPr>
        <w:jc w:val="both"/>
        <w:rPr>
          <w:bCs/>
          <w:lang w:val="sr-Cyrl-CS"/>
        </w:rPr>
      </w:pPr>
      <w:r w:rsidRPr="001F26B6">
        <w:rPr>
          <w:bCs/>
          <w:lang w:val="sr-Cyrl-CS"/>
        </w:rPr>
        <w:t>Порезе и трошкове који произлазе из закљученог купопродајног уговора у целости сноси купац.</w:t>
      </w:r>
    </w:p>
    <w:p w14:paraId="5A45F23D" w14:textId="77777777" w:rsidR="00376011" w:rsidRPr="001F26B6" w:rsidRDefault="00376011" w:rsidP="001F26B6">
      <w:pPr>
        <w:jc w:val="both"/>
        <w:rPr>
          <w:bCs/>
          <w:i/>
          <w:iCs/>
          <w:lang w:val="sr-Cyrl-CS"/>
        </w:rPr>
      </w:pPr>
    </w:p>
    <w:p w14:paraId="486AEC92" w14:textId="77777777" w:rsidR="00376011" w:rsidRPr="001F26B6" w:rsidRDefault="00376011" w:rsidP="001F26B6">
      <w:pPr>
        <w:jc w:val="both"/>
        <w:rPr>
          <w:bCs/>
          <w:i/>
          <w:iCs/>
          <w:lang w:val="sr-Cyrl-CS"/>
        </w:rPr>
      </w:pPr>
      <w:r w:rsidRPr="001F26B6">
        <w:rPr>
          <w:bCs/>
          <w:i/>
          <w:iCs/>
          <w:lang w:val="sr-Cyrl-CS"/>
        </w:rPr>
        <w:t>Стечајни управник задржава право да поништи наведени Оглас о продаји у зависности од погоршања епидемиолошке ситуације у Републици Србији и земљама региона</w:t>
      </w:r>
      <w:r w:rsidRPr="001F26B6">
        <w:rPr>
          <w:bCs/>
          <w:i/>
          <w:iCs/>
          <w:lang w:val="sr-Latn-RS"/>
        </w:rPr>
        <w:t>,</w:t>
      </w:r>
      <w:r w:rsidRPr="001F26B6">
        <w:rPr>
          <w:bCs/>
          <w:i/>
          <w:iCs/>
          <w:lang w:val="sr-Cyrl-CS"/>
        </w:rPr>
        <w:t xml:space="preserve"> </w:t>
      </w:r>
      <w:r w:rsidRPr="001F26B6">
        <w:rPr>
          <w:bCs/>
          <w:i/>
          <w:iCs/>
          <w:lang w:val="sr-Cyrl-RS"/>
        </w:rPr>
        <w:t>у</w:t>
      </w:r>
      <w:r w:rsidRPr="001F26B6">
        <w:rPr>
          <w:bCs/>
          <w:i/>
          <w:iCs/>
          <w:lang w:val="sr-Cyrl-CS"/>
        </w:rPr>
        <w:t xml:space="preserve"> складу са Одлукама надлежних орган, и не сноси оговорност за евентуалну штету која може настати услед отказивање продаје. 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w:t>
      </w:r>
    </w:p>
    <w:p w14:paraId="490271C8" w14:textId="77777777" w:rsidR="00376011" w:rsidRPr="00376011" w:rsidRDefault="00376011" w:rsidP="001F26B6">
      <w:pPr>
        <w:pStyle w:val="ListParagraph"/>
        <w:jc w:val="both"/>
        <w:rPr>
          <w:bCs/>
          <w:i/>
          <w:iCs/>
          <w:lang w:val="sr-Cyrl-CS"/>
        </w:rPr>
      </w:pPr>
    </w:p>
    <w:p w14:paraId="7DD3F033" w14:textId="77777777" w:rsidR="00376011" w:rsidRPr="001F26B6" w:rsidRDefault="00376011" w:rsidP="001F26B6">
      <w:pPr>
        <w:jc w:val="both"/>
        <w:rPr>
          <w:bCs/>
          <w:i/>
          <w:iCs/>
          <w:lang w:val="sr-Cyrl-CS"/>
        </w:rPr>
      </w:pPr>
      <w:r w:rsidRPr="001F26B6">
        <w:rPr>
          <w:bCs/>
          <w:i/>
          <w:iCs/>
          <w:lang w:val="sr-Cyrl-CS"/>
        </w:rPr>
        <w:t>Није дозвољено достављање оригинала банкарске гаранције пошиљком (обичном или препорученом), путем факса, mail-а или на други начин, осим на начин прописан у тачки 2. услова за стицање права за учешће из овог огласа.</w:t>
      </w:r>
    </w:p>
    <w:p w14:paraId="468363E8" w14:textId="77777777" w:rsidR="00376011" w:rsidRPr="00A731FB" w:rsidRDefault="00376011" w:rsidP="00376011">
      <w:pPr>
        <w:spacing w:after="120"/>
        <w:jc w:val="both"/>
        <w:rPr>
          <w:rFonts w:asciiTheme="majorBidi" w:hAnsiTheme="majorBidi" w:cstheme="majorBidi"/>
          <w:lang w:val="sr-Cyrl-RS"/>
        </w:rPr>
      </w:pPr>
    </w:p>
    <w:p w14:paraId="3B476EE7" w14:textId="72E17DEA" w:rsidR="007D61C7" w:rsidRPr="00A731FB" w:rsidRDefault="007D61C7" w:rsidP="00AF7B56">
      <w:pPr>
        <w:jc w:val="both"/>
        <w:rPr>
          <w:rFonts w:asciiTheme="majorBidi" w:hAnsiTheme="majorBidi" w:cstheme="majorBidi"/>
          <w:szCs w:val="20"/>
          <w:lang w:val="sr-Cyrl-RS"/>
        </w:rPr>
      </w:pPr>
      <w:r w:rsidRPr="00A731FB">
        <w:rPr>
          <w:rFonts w:asciiTheme="majorBidi" w:hAnsiTheme="majorBidi" w:cstheme="majorBidi"/>
          <w:szCs w:val="20"/>
          <w:lang w:val="sr-Cyrl-RS"/>
        </w:rPr>
        <w:t xml:space="preserve">Овлашћено </w:t>
      </w:r>
      <w:r w:rsidR="00325BD3" w:rsidRPr="00A731FB">
        <w:rPr>
          <w:rFonts w:asciiTheme="majorBidi" w:hAnsiTheme="majorBidi" w:cstheme="majorBidi"/>
          <w:szCs w:val="20"/>
          <w:lang w:val="sr-Cyrl-RS"/>
        </w:rPr>
        <w:t>лице</w:t>
      </w:r>
      <w:r w:rsidR="005A70EA" w:rsidRPr="00A731FB">
        <w:rPr>
          <w:rFonts w:asciiTheme="majorBidi" w:hAnsiTheme="majorBidi" w:cstheme="majorBidi"/>
          <w:szCs w:val="20"/>
          <w:lang w:val="sr-Cyrl-RS"/>
        </w:rPr>
        <w:t>,</w:t>
      </w:r>
      <w:r w:rsidR="00325BD3" w:rsidRPr="00A731FB">
        <w:rPr>
          <w:rFonts w:asciiTheme="majorBidi" w:hAnsiTheme="majorBidi" w:cstheme="majorBidi"/>
          <w:szCs w:val="20"/>
          <w:lang w:val="sr-Cyrl-RS"/>
        </w:rPr>
        <w:t xml:space="preserve"> </w:t>
      </w:r>
      <w:r w:rsidR="005A70EA" w:rsidRPr="00A731FB">
        <w:rPr>
          <w:rFonts w:asciiTheme="majorBidi" w:hAnsiTheme="majorBidi" w:cstheme="majorBidi"/>
          <w:szCs w:val="20"/>
          <w:lang w:val="sr-Cyrl-RS"/>
        </w:rPr>
        <w:t>пов</w:t>
      </w:r>
      <w:r w:rsidR="00A031EE" w:rsidRPr="00A731FB">
        <w:rPr>
          <w:rFonts w:asciiTheme="majorBidi" w:hAnsiTheme="majorBidi" w:cstheme="majorBidi"/>
          <w:szCs w:val="20"/>
          <w:lang w:val="sr-Cyrl-RS"/>
        </w:rPr>
        <w:t>е</w:t>
      </w:r>
      <w:r w:rsidR="005A70EA" w:rsidRPr="00A731FB">
        <w:rPr>
          <w:rFonts w:asciiTheme="majorBidi" w:hAnsiTheme="majorBidi" w:cstheme="majorBidi"/>
          <w:szCs w:val="20"/>
          <w:lang w:val="sr-Cyrl-RS"/>
        </w:rPr>
        <w:t xml:space="preserve">реник </w:t>
      </w:r>
      <w:r w:rsidR="00325BD3" w:rsidRPr="00A731FB">
        <w:rPr>
          <w:rFonts w:asciiTheme="majorBidi" w:hAnsiTheme="majorBidi" w:cstheme="majorBidi"/>
          <w:szCs w:val="20"/>
          <w:lang w:val="sr-Cyrl-RS"/>
        </w:rPr>
        <w:t>стечај</w:t>
      </w:r>
      <w:r w:rsidR="006B6D55" w:rsidRPr="00A731FB">
        <w:rPr>
          <w:rFonts w:asciiTheme="majorBidi" w:hAnsiTheme="majorBidi" w:cstheme="majorBidi"/>
          <w:szCs w:val="20"/>
          <w:lang w:val="sr-Cyrl-RS"/>
        </w:rPr>
        <w:t>н</w:t>
      </w:r>
      <w:r w:rsidR="005A70EA" w:rsidRPr="00A731FB">
        <w:rPr>
          <w:rFonts w:asciiTheme="majorBidi" w:hAnsiTheme="majorBidi" w:cstheme="majorBidi"/>
          <w:szCs w:val="20"/>
          <w:lang w:val="sr-Cyrl-RS"/>
        </w:rPr>
        <w:t>ог</w:t>
      </w:r>
      <w:r w:rsidR="00325BD3" w:rsidRPr="00A731FB">
        <w:rPr>
          <w:rFonts w:asciiTheme="majorBidi" w:hAnsiTheme="majorBidi" w:cstheme="majorBidi"/>
          <w:szCs w:val="20"/>
          <w:lang w:val="sr-Cyrl-RS"/>
        </w:rPr>
        <w:t xml:space="preserve"> управник</w:t>
      </w:r>
      <w:r w:rsidR="005A70EA" w:rsidRPr="00A731FB">
        <w:rPr>
          <w:rFonts w:asciiTheme="majorBidi" w:hAnsiTheme="majorBidi" w:cstheme="majorBidi"/>
          <w:szCs w:val="20"/>
          <w:lang w:val="sr-Cyrl-RS"/>
        </w:rPr>
        <w:t>а</w:t>
      </w:r>
      <w:r w:rsidRPr="00A731FB">
        <w:rPr>
          <w:rFonts w:asciiTheme="majorBidi" w:hAnsiTheme="majorBidi" w:cstheme="majorBidi"/>
          <w:szCs w:val="20"/>
          <w:lang w:val="sr-Cyrl-RS"/>
        </w:rPr>
        <w:t xml:space="preserve"> </w:t>
      </w:r>
      <w:r w:rsidR="006B6D55" w:rsidRPr="00A731FB">
        <w:rPr>
          <w:rFonts w:asciiTheme="majorBidi" w:hAnsiTheme="majorBidi" w:cstheme="majorBidi"/>
          <w:szCs w:val="20"/>
          <w:lang w:val="sr-Cyrl-RS"/>
        </w:rPr>
        <w:t xml:space="preserve">Горан </w:t>
      </w:r>
      <w:r w:rsidRPr="00A731FB">
        <w:rPr>
          <w:rFonts w:asciiTheme="majorBidi" w:hAnsiTheme="majorBidi" w:cstheme="majorBidi"/>
          <w:szCs w:val="20"/>
          <w:lang w:val="sr-Cyrl-RS"/>
        </w:rPr>
        <w:t xml:space="preserve">Пауновић, контакт телефон: </w:t>
      </w:r>
      <w:r w:rsidR="00836A7B" w:rsidRPr="00A731FB">
        <w:rPr>
          <w:rFonts w:asciiTheme="majorBidi" w:hAnsiTheme="majorBidi" w:cstheme="majorBidi"/>
          <w:szCs w:val="20"/>
          <w:lang w:val="sr-Cyrl-RS"/>
        </w:rPr>
        <w:t>06</w:t>
      </w:r>
      <w:r w:rsidR="0069214E" w:rsidRPr="00A731FB">
        <w:rPr>
          <w:rFonts w:asciiTheme="majorBidi" w:hAnsiTheme="majorBidi" w:cstheme="majorBidi"/>
          <w:szCs w:val="20"/>
          <w:lang w:val="sr-Cyrl-RS"/>
        </w:rPr>
        <w:t>6</w:t>
      </w:r>
      <w:r w:rsidR="00836A7B" w:rsidRPr="00A731FB">
        <w:rPr>
          <w:rFonts w:asciiTheme="majorBidi" w:hAnsiTheme="majorBidi" w:cstheme="majorBidi"/>
          <w:szCs w:val="20"/>
          <w:lang w:val="sr-Cyrl-RS"/>
        </w:rPr>
        <w:t>/</w:t>
      </w:r>
      <w:r w:rsidR="0069214E" w:rsidRPr="00A731FB">
        <w:rPr>
          <w:rFonts w:asciiTheme="majorBidi" w:hAnsiTheme="majorBidi" w:cstheme="majorBidi"/>
          <w:szCs w:val="20"/>
          <w:lang w:val="sr-Cyrl-RS"/>
        </w:rPr>
        <w:t>320090</w:t>
      </w:r>
      <w:r w:rsidR="007C5CD3" w:rsidRPr="00A731FB">
        <w:rPr>
          <w:rFonts w:asciiTheme="majorBidi" w:hAnsiTheme="majorBidi" w:cstheme="majorBidi"/>
          <w:szCs w:val="20"/>
          <w:lang w:val="sr-Cyrl-RS"/>
        </w:rPr>
        <w:t xml:space="preserve">, </w:t>
      </w:r>
      <w:r w:rsidR="00AF7B56">
        <w:rPr>
          <w:rFonts w:asciiTheme="majorBidi" w:hAnsiTheme="majorBidi" w:cstheme="majorBidi"/>
          <w:szCs w:val="20"/>
          <w:lang w:val="sr-Cyrl-RS"/>
        </w:rPr>
        <w:t>мејл</w:t>
      </w:r>
      <w:r w:rsidR="007C5CD3" w:rsidRPr="00A731FB">
        <w:rPr>
          <w:rFonts w:asciiTheme="majorBidi" w:hAnsiTheme="majorBidi" w:cstheme="majorBidi"/>
          <w:szCs w:val="20"/>
          <w:lang w:val="sr-Cyrl-RS"/>
        </w:rPr>
        <w:t xml:space="preserve">: </w:t>
      </w:r>
      <w:bookmarkStart w:id="1" w:name="_Hlk93047241"/>
      <w:r w:rsidR="007C5CD3" w:rsidRPr="00A731FB">
        <w:rPr>
          <w:rFonts w:asciiTheme="majorBidi" w:hAnsiTheme="majorBidi" w:cstheme="majorBidi"/>
          <w:szCs w:val="20"/>
          <w:lang w:val="sr-Latn-RS"/>
        </w:rPr>
        <w:t>goran</w:t>
      </w:r>
      <w:r w:rsidR="007C5CD3" w:rsidRPr="00A731FB">
        <w:rPr>
          <w:rFonts w:asciiTheme="majorBidi" w:hAnsiTheme="majorBidi" w:cstheme="majorBidi"/>
          <w:szCs w:val="20"/>
          <w:lang w:val="sr-Cyrl-RS"/>
        </w:rPr>
        <w:t>_</w:t>
      </w:r>
      <w:r w:rsidR="007C5CD3" w:rsidRPr="00A731FB">
        <w:rPr>
          <w:rFonts w:asciiTheme="majorBidi" w:hAnsiTheme="majorBidi" w:cstheme="majorBidi"/>
          <w:szCs w:val="20"/>
          <w:lang w:val="sr-Latn-RS"/>
        </w:rPr>
        <w:t>paunovic</w:t>
      </w:r>
      <w:r w:rsidR="007C5CD3" w:rsidRPr="00A731FB">
        <w:rPr>
          <w:rFonts w:asciiTheme="majorBidi" w:hAnsiTheme="majorBidi" w:cstheme="majorBidi"/>
          <w:szCs w:val="20"/>
          <w:lang w:val="sr-Cyrl-RS"/>
        </w:rPr>
        <w:t>@</w:t>
      </w:r>
      <w:r w:rsidR="007C5CD3" w:rsidRPr="00A731FB">
        <w:rPr>
          <w:rFonts w:asciiTheme="majorBidi" w:hAnsiTheme="majorBidi" w:cstheme="majorBidi"/>
          <w:szCs w:val="20"/>
          <w:lang w:val="sr-Latn-RS"/>
        </w:rPr>
        <w:t>yahoo</w:t>
      </w:r>
      <w:r w:rsidR="007C5CD3" w:rsidRPr="00A731FB">
        <w:rPr>
          <w:rFonts w:asciiTheme="majorBidi" w:hAnsiTheme="majorBidi" w:cstheme="majorBidi"/>
          <w:szCs w:val="20"/>
          <w:lang w:val="sr-Cyrl-RS"/>
        </w:rPr>
        <w:t>.</w:t>
      </w:r>
      <w:r w:rsidR="007C5CD3" w:rsidRPr="00A731FB">
        <w:rPr>
          <w:rFonts w:asciiTheme="majorBidi" w:hAnsiTheme="majorBidi" w:cstheme="majorBidi"/>
          <w:szCs w:val="20"/>
          <w:lang w:val="sr-Latn-RS"/>
        </w:rPr>
        <w:t>com</w:t>
      </w:r>
      <w:bookmarkEnd w:id="1"/>
      <w:r w:rsidR="007C5CD3" w:rsidRPr="00A731FB">
        <w:rPr>
          <w:rFonts w:asciiTheme="majorBidi" w:hAnsiTheme="majorBidi" w:cstheme="majorBidi"/>
          <w:szCs w:val="20"/>
          <w:lang w:val="sr-Cyrl-RS"/>
        </w:rPr>
        <w:t>.</w:t>
      </w:r>
    </w:p>
    <w:sectPr w:rsidR="007D61C7" w:rsidRPr="00A731FB" w:rsidSect="00342338">
      <w:pgSz w:w="12240" w:h="15840"/>
      <w:pgMar w:top="1304" w:right="1304" w:bottom="130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664"/>
    <w:multiLevelType w:val="hybridMultilevel"/>
    <w:tmpl w:val="890E653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0D6336FA"/>
    <w:multiLevelType w:val="hybridMultilevel"/>
    <w:tmpl w:val="DF14AA9C"/>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7CE7BE1"/>
    <w:multiLevelType w:val="hybridMultilevel"/>
    <w:tmpl w:val="69B6D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1332"/>
    <w:multiLevelType w:val="hybridMultilevel"/>
    <w:tmpl w:val="121AB77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22A26C89"/>
    <w:multiLevelType w:val="hybridMultilevel"/>
    <w:tmpl w:val="0EAC1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15E82"/>
    <w:multiLevelType w:val="hybridMultilevel"/>
    <w:tmpl w:val="D1B812CC"/>
    <w:lvl w:ilvl="0" w:tplc="04326B5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E615EE4"/>
    <w:multiLevelType w:val="hybridMultilevel"/>
    <w:tmpl w:val="5EA8D450"/>
    <w:lvl w:ilvl="0" w:tplc="635E93DC">
      <w:start w:val="1"/>
      <w:numFmt w:val="decimal"/>
      <w:lvlText w:val="%1."/>
      <w:lvlJc w:val="left"/>
      <w:pPr>
        <w:ind w:hanging="360"/>
      </w:pPr>
      <w:rPr>
        <w:rFonts w:ascii="Times New Roman" w:eastAsia="Times New Roman" w:hAnsi="Times New Roman" w:hint="default"/>
        <w:sz w:val="22"/>
        <w:szCs w:val="22"/>
      </w:rPr>
    </w:lvl>
    <w:lvl w:ilvl="1" w:tplc="EAAC543C">
      <w:start w:val="1"/>
      <w:numFmt w:val="decimal"/>
      <w:lvlText w:val="%2."/>
      <w:lvlJc w:val="left"/>
      <w:pPr>
        <w:ind w:hanging="360"/>
      </w:pPr>
      <w:rPr>
        <w:rFonts w:ascii="Times New Roman" w:eastAsia="Times New Roman" w:hAnsi="Times New Roman" w:hint="default"/>
        <w:sz w:val="22"/>
        <w:szCs w:val="22"/>
      </w:rPr>
    </w:lvl>
    <w:lvl w:ilvl="2" w:tplc="DC4ABBFE">
      <w:start w:val="1"/>
      <w:numFmt w:val="bullet"/>
      <w:lvlText w:val="•"/>
      <w:lvlJc w:val="left"/>
      <w:rPr>
        <w:rFonts w:hint="default"/>
      </w:rPr>
    </w:lvl>
    <w:lvl w:ilvl="3" w:tplc="A6E05FDE">
      <w:start w:val="1"/>
      <w:numFmt w:val="bullet"/>
      <w:lvlText w:val="•"/>
      <w:lvlJc w:val="left"/>
      <w:rPr>
        <w:rFonts w:hint="default"/>
      </w:rPr>
    </w:lvl>
    <w:lvl w:ilvl="4" w:tplc="31DE9F0C">
      <w:start w:val="1"/>
      <w:numFmt w:val="bullet"/>
      <w:lvlText w:val="•"/>
      <w:lvlJc w:val="left"/>
      <w:rPr>
        <w:rFonts w:hint="default"/>
      </w:rPr>
    </w:lvl>
    <w:lvl w:ilvl="5" w:tplc="27FC4AFE">
      <w:start w:val="1"/>
      <w:numFmt w:val="bullet"/>
      <w:lvlText w:val="•"/>
      <w:lvlJc w:val="left"/>
      <w:rPr>
        <w:rFonts w:hint="default"/>
      </w:rPr>
    </w:lvl>
    <w:lvl w:ilvl="6" w:tplc="5FDC151C">
      <w:start w:val="1"/>
      <w:numFmt w:val="bullet"/>
      <w:lvlText w:val="•"/>
      <w:lvlJc w:val="left"/>
      <w:rPr>
        <w:rFonts w:hint="default"/>
      </w:rPr>
    </w:lvl>
    <w:lvl w:ilvl="7" w:tplc="36BC391A">
      <w:start w:val="1"/>
      <w:numFmt w:val="bullet"/>
      <w:lvlText w:val="•"/>
      <w:lvlJc w:val="left"/>
      <w:rPr>
        <w:rFonts w:hint="default"/>
      </w:rPr>
    </w:lvl>
    <w:lvl w:ilvl="8" w:tplc="0BA892C6">
      <w:start w:val="1"/>
      <w:numFmt w:val="bullet"/>
      <w:lvlText w:val="•"/>
      <w:lvlJc w:val="left"/>
      <w:rPr>
        <w:rFonts w:hint="default"/>
      </w:rPr>
    </w:lvl>
  </w:abstractNum>
  <w:abstractNum w:abstractNumId="9" w15:restartNumberingAfterBreak="0">
    <w:nsid w:val="62604265"/>
    <w:multiLevelType w:val="hybridMultilevel"/>
    <w:tmpl w:val="B47A4EF4"/>
    <w:lvl w:ilvl="0" w:tplc="04326B5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6AC31BAB"/>
    <w:multiLevelType w:val="hybridMultilevel"/>
    <w:tmpl w:val="43F6A500"/>
    <w:lvl w:ilvl="0" w:tplc="6C08073A">
      <w:start w:val="1"/>
      <w:numFmt w:val="decimal"/>
      <w:lvlText w:val="%1."/>
      <w:lvlJc w:val="left"/>
      <w:pPr>
        <w:ind w:left="720" w:hanging="360"/>
      </w:pPr>
      <w:rPr>
        <w:rFonts w:hint="default"/>
        <w:b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72E33442"/>
    <w:multiLevelType w:val="hybridMultilevel"/>
    <w:tmpl w:val="05BC52DC"/>
    <w:lvl w:ilvl="0" w:tplc="04326B5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78441CAF"/>
    <w:multiLevelType w:val="hybridMultilevel"/>
    <w:tmpl w:val="44BC381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7B583E5E"/>
    <w:multiLevelType w:val="hybridMultilevel"/>
    <w:tmpl w:val="13E22BE6"/>
    <w:lvl w:ilvl="0" w:tplc="501E0A0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3"/>
  </w:num>
  <w:num w:numId="6">
    <w:abstractNumId w:val="1"/>
  </w:num>
  <w:num w:numId="7">
    <w:abstractNumId w:val="0"/>
  </w:num>
  <w:num w:numId="8">
    <w:abstractNumId w:val="4"/>
  </w:num>
  <w:num w:numId="9">
    <w:abstractNumId w:val="10"/>
  </w:num>
  <w:num w:numId="10">
    <w:abstractNumId w:val="11"/>
  </w:num>
  <w:num w:numId="11">
    <w:abstractNumId w:val="12"/>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26"/>
    <w:rsid w:val="00015639"/>
    <w:rsid w:val="000228EB"/>
    <w:rsid w:val="000236EE"/>
    <w:rsid w:val="00026999"/>
    <w:rsid w:val="00034112"/>
    <w:rsid w:val="00046206"/>
    <w:rsid w:val="0005085C"/>
    <w:rsid w:val="00053A26"/>
    <w:rsid w:val="00055F8F"/>
    <w:rsid w:val="000B4167"/>
    <w:rsid w:val="000C7260"/>
    <w:rsid w:val="000D5398"/>
    <w:rsid w:val="000E3C51"/>
    <w:rsid w:val="000E5C09"/>
    <w:rsid w:val="000F51F8"/>
    <w:rsid w:val="00133E58"/>
    <w:rsid w:val="00146285"/>
    <w:rsid w:val="00152F55"/>
    <w:rsid w:val="00161CA4"/>
    <w:rsid w:val="00163BB5"/>
    <w:rsid w:val="00170A9E"/>
    <w:rsid w:val="00175A6B"/>
    <w:rsid w:val="001825AD"/>
    <w:rsid w:val="0019353E"/>
    <w:rsid w:val="001A687E"/>
    <w:rsid w:val="001B4C60"/>
    <w:rsid w:val="001B719C"/>
    <w:rsid w:val="001B7300"/>
    <w:rsid w:val="001C25BC"/>
    <w:rsid w:val="001D7C82"/>
    <w:rsid w:val="001F01E3"/>
    <w:rsid w:val="001F26B6"/>
    <w:rsid w:val="001F6028"/>
    <w:rsid w:val="0021483D"/>
    <w:rsid w:val="002268F9"/>
    <w:rsid w:val="00226E28"/>
    <w:rsid w:val="0023036D"/>
    <w:rsid w:val="002341E2"/>
    <w:rsid w:val="002409A2"/>
    <w:rsid w:val="002426C2"/>
    <w:rsid w:val="00260847"/>
    <w:rsid w:val="0028249F"/>
    <w:rsid w:val="00282E8F"/>
    <w:rsid w:val="002946B8"/>
    <w:rsid w:val="002C3984"/>
    <w:rsid w:val="002E2FA3"/>
    <w:rsid w:val="002E3C2B"/>
    <w:rsid w:val="002F044E"/>
    <w:rsid w:val="0031760A"/>
    <w:rsid w:val="003219F7"/>
    <w:rsid w:val="00325BD3"/>
    <w:rsid w:val="0032675E"/>
    <w:rsid w:val="003407C2"/>
    <w:rsid w:val="00342338"/>
    <w:rsid w:val="003647D0"/>
    <w:rsid w:val="00372518"/>
    <w:rsid w:val="00374693"/>
    <w:rsid w:val="00376011"/>
    <w:rsid w:val="00385820"/>
    <w:rsid w:val="00391CC6"/>
    <w:rsid w:val="003961B0"/>
    <w:rsid w:val="003B0CA6"/>
    <w:rsid w:val="003B738F"/>
    <w:rsid w:val="003D686D"/>
    <w:rsid w:val="003E2886"/>
    <w:rsid w:val="003F16FB"/>
    <w:rsid w:val="00412880"/>
    <w:rsid w:val="00414A88"/>
    <w:rsid w:val="00417C4D"/>
    <w:rsid w:val="00424845"/>
    <w:rsid w:val="00446E69"/>
    <w:rsid w:val="004471E6"/>
    <w:rsid w:val="00457131"/>
    <w:rsid w:val="00465EF2"/>
    <w:rsid w:val="004916AF"/>
    <w:rsid w:val="00495E39"/>
    <w:rsid w:val="004978D2"/>
    <w:rsid w:val="004A41C9"/>
    <w:rsid w:val="004C767A"/>
    <w:rsid w:val="004D2D42"/>
    <w:rsid w:val="0051536A"/>
    <w:rsid w:val="00525F84"/>
    <w:rsid w:val="00586360"/>
    <w:rsid w:val="005870B2"/>
    <w:rsid w:val="005A670F"/>
    <w:rsid w:val="005A70EA"/>
    <w:rsid w:val="005C679C"/>
    <w:rsid w:val="005F480A"/>
    <w:rsid w:val="00601CB6"/>
    <w:rsid w:val="00640C4B"/>
    <w:rsid w:val="0064112E"/>
    <w:rsid w:val="00645A2E"/>
    <w:rsid w:val="00657AF7"/>
    <w:rsid w:val="0069214E"/>
    <w:rsid w:val="006B6D55"/>
    <w:rsid w:val="006D3020"/>
    <w:rsid w:val="006E2058"/>
    <w:rsid w:val="00710F3C"/>
    <w:rsid w:val="007164E3"/>
    <w:rsid w:val="007267D4"/>
    <w:rsid w:val="0074113D"/>
    <w:rsid w:val="00750A44"/>
    <w:rsid w:val="00757B1C"/>
    <w:rsid w:val="00774A03"/>
    <w:rsid w:val="00776999"/>
    <w:rsid w:val="00785D15"/>
    <w:rsid w:val="00790EB1"/>
    <w:rsid w:val="007A1E57"/>
    <w:rsid w:val="007A3E24"/>
    <w:rsid w:val="007A7A23"/>
    <w:rsid w:val="007B47BF"/>
    <w:rsid w:val="007C5CD3"/>
    <w:rsid w:val="007D61C7"/>
    <w:rsid w:val="007F5974"/>
    <w:rsid w:val="008361F0"/>
    <w:rsid w:val="00836A7B"/>
    <w:rsid w:val="00837927"/>
    <w:rsid w:val="00890787"/>
    <w:rsid w:val="008957E0"/>
    <w:rsid w:val="00900FFF"/>
    <w:rsid w:val="00924D15"/>
    <w:rsid w:val="00943407"/>
    <w:rsid w:val="00954F39"/>
    <w:rsid w:val="00973B50"/>
    <w:rsid w:val="0098484A"/>
    <w:rsid w:val="009A6FF7"/>
    <w:rsid w:val="00A01AA0"/>
    <w:rsid w:val="00A031EE"/>
    <w:rsid w:val="00A22826"/>
    <w:rsid w:val="00A442B0"/>
    <w:rsid w:val="00A731FB"/>
    <w:rsid w:val="00A75DE6"/>
    <w:rsid w:val="00A96B3E"/>
    <w:rsid w:val="00A96DB8"/>
    <w:rsid w:val="00AA4DFE"/>
    <w:rsid w:val="00AD035A"/>
    <w:rsid w:val="00AF7B56"/>
    <w:rsid w:val="00B0633E"/>
    <w:rsid w:val="00B10AD4"/>
    <w:rsid w:val="00B22BFB"/>
    <w:rsid w:val="00B24B12"/>
    <w:rsid w:val="00B26F67"/>
    <w:rsid w:val="00B27584"/>
    <w:rsid w:val="00B57595"/>
    <w:rsid w:val="00B67D56"/>
    <w:rsid w:val="00B73170"/>
    <w:rsid w:val="00B807DF"/>
    <w:rsid w:val="00BA79E2"/>
    <w:rsid w:val="00BB3E2A"/>
    <w:rsid w:val="00BC0A59"/>
    <w:rsid w:val="00BC2C37"/>
    <w:rsid w:val="00BD7300"/>
    <w:rsid w:val="00BE2264"/>
    <w:rsid w:val="00C11E12"/>
    <w:rsid w:val="00C147D9"/>
    <w:rsid w:val="00C40B17"/>
    <w:rsid w:val="00C45C3D"/>
    <w:rsid w:val="00C57BCA"/>
    <w:rsid w:val="00C67239"/>
    <w:rsid w:val="00C72EFD"/>
    <w:rsid w:val="00C741F4"/>
    <w:rsid w:val="00C86DB4"/>
    <w:rsid w:val="00C91477"/>
    <w:rsid w:val="00C91E26"/>
    <w:rsid w:val="00C93EE8"/>
    <w:rsid w:val="00C97415"/>
    <w:rsid w:val="00CB19D6"/>
    <w:rsid w:val="00CB1DA6"/>
    <w:rsid w:val="00CC30D9"/>
    <w:rsid w:val="00CC396C"/>
    <w:rsid w:val="00CC7FAB"/>
    <w:rsid w:val="00CF13AD"/>
    <w:rsid w:val="00D11ECA"/>
    <w:rsid w:val="00D1463D"/>
    <w:rsid w:val="00D307E2"/>
    <w:rsid w:val="00D77B48"/>
    <w:rsid w:val="00D910BA"/>
    <w:rsid w:val="00D96A13"/>
    <w:rsid w:val="00D976E5"/>
    <w:rsid w:val="00DE3678"/>
    <w:rsid w:val="00DE4760"/>
    <w:rsid w:val="00E01007"/>
    <w:rsid w:val="00E15CA4"/>
    <w:rsid w:val="00E20779"/>
    <w:rsid w:val="00E31ACE"/>
    <w:rsid w:val="00E366CA"/>
    <w:rsid w:val="00E41416"/>
    <w:rsid w:val="00E42613"/>
    <w:rsid w:val="00E522B9"/>
    <w:rsid w:val="00E7058D"/>
    <w:rsid w:val="00EA4ECB"/>
    <w:rsid w:val="00EB21B8"/>
    <w:rsid w:val="00EB4E76"/>
    <w:rsid w:val="00EC7061"/>
    <w:rsid w:val="00ED4ECA"/>
    <w:rsid w:val="00ED7FC0"/>
    <w:rsid w:val="00F00C64"/>
    <w:rsid w:val="00F01FBA"/>
    <w:rsid w:val="00F055B7"/>
    <w:rsid w:val="00F111C5"/>
    <w:rsid w:val="00F22D80"/>
    <w:rsid w:val="00F32139"/>
    <w:rsid w:val="00FB7A77"/>
    <w:rsid w:val="00FE393F"/>
    <w:rsid w:val="00FF20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22B3"/>
  <w15:docId w15:val="{38DEE8ED-EC77-4174-A45F-34CC89B9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26"/>
    <w:rPr>
      <w:sz w:val="24"/>
      <w:szCs w:val="24"/>
      <w:lang w:val="en-US" w:eastAsia="en-US"/>
    </w:rPr>
  </w:style>
  <w:style w:type="paragraph" w:styleId="Heading1">
    <w:name w:val="heading 1"/>
    <w:basedOn w:val="Normal"/>
    <w:next w:val="Normal"/>
    <w:link w:val="Heading1Char"/>
    <w:qFormat/>
    <w:rsid w:val="00C97415"/>
    <w:pPr>
      <w:keepNext/>
      <w:outlineLvl w:val="0"/>
    </w:pPr>
    <w:rPr>
      <w:b/>
      <w:bCs/>
      <w:sz w:val="28"/>
      <w:szCs w:val="28"/>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415"/>
    <w:rPr>
      <w:b/>
      <w:bCs/>
      <w:sz w:val="28"/>
      <w:szCs w:val="28"/>
      <w:u w:val="single"/>
      <w:lang w:eastAsia="en-US"/>
    </w:rPr>
  </w:style>
  <w:style w:type="paragraph" w:styleId="BodyText">
    <w:name w:val="Body Text"/>
    <w:basedOn w:val="Normal"/>
    <w:link w:val="BodyTextChar"/>
    <w:rsid w:val="00053A26"/>
    <w:pPr>
      <w:jc w:val="both"/>
    </w:pPr>
    <w:rPr>
      <w:b/>
      <w:color w:val="0000FF"/>
      <w:lang w:val="sr-Cyrl-CS"/>
    </w:rPr>
  </w:style>
  <w:style w:type="character" w:customStyle="1" w:styleId="BodyTextChar">
    <w:name w:val="Body Text Char"/>
    <w:basedOn w:val="DefaultParagraphFont"/>
    <w:link w:val="BodyText"/>
    <w:rsid w:val="00053A26"/>
    <w:rPr>
      <w:b/>
      <w:color w:val="0000FF"/>
      <w:sz w:val="24"/>
      <w:szCs w:val="24"/>
      <w:lang w:val="sr-Cyrl-CS" w:eastAsia="en-US"/>
    </w:rPr>
  </w:style>
  <w:style w:type="paragraph" w:styleId="NormalWeb">
    <w:name w:val="Normal (Web)"/>
    <w:basedOn w:val="Normal"/>
    <w:unhideWhenUsed/>
    <w:rsid w:val="00053A26"/>
    <w:pPr>
      <w:spacing w:before="100" w:beforeAutospacing="1" w:after="100" w:afterAutospacing="1"/>
    </w:pPr>
    <w:rPr>
      <w:lang w:val="sr-Latn-CS" w:eastAsia="sr-Latn-CS"/>
    </w:rPr>
  </w:style>
  <w:style w:type="paragraph" w:styleId="ListParagraph">
    <w:name w:val="List Paragraph"/>
    <w:basedOn w:val="Normal"/>
    <w:uiPriority w:val="34"/>
    <w:qFormat/>
    <w:rsid w:val="005A670F"/>
    <w:pPr>
      <w:ind w:left="720"/>
      <w:contextualSpacing/>
    </w:pPr>
  </w:style>
  <w:style w:type="paragraph" w:styleId="Header">
    <w:name w:val="header"/>
    <w:basedOn w:val="Normal"/>
    <w:link w:val="HeaderChar"/>
    <w:rsid w:val="00D77B48"/>
    <w:pPr>
      <w:tabs>
        <w:tab w:val="center" w:pos="4536"/>
        <w:tab w:val="right" w:pos="9072"/>
      </w:tabs>
    </w:pPr>
    <w:rPr>
      <w:lang w:val="sr-Cyrl-CS"/>
    </w:rPr>
  </w:style>
  <w:style w:type="character" w:customStyle="1" w:styleId="HeaderChar">
    <w:name w:val="Header Char"/>
    <w:basedOn w:val="DefaultParagraphFont"/>
    <w:link w:val="Header"/>
    <w:rsid w:val="00D77B48"/>
    <w:rPr>
      <w:sz w:val="24"/>
      <w:szCs w:val="24"/>
      <w:lang w:val="sr-Cyrl-CS" w:eastAsia="en-US"/>
    </w:rPr>
  </w:style>
  <w:style w:type="paragraph" w:styleId="BalloonText">
    <w:name w:val="Balloon Text"/>
    <w:basedOn w:val="Normal"/>
    <w:link w:val="BalloonTextChar"/>
    <w:semiHidden/>
    <w:rsid w:val="00D77B48"/>
    <w:rPr>
      <w:rFonts w:ascii="Tahoma" w:hAnsi="Tahoma" w:cs="Tahoma"/>
      <w:sz w:val="16"/>
      <w:szCs w:val="16"/>
      <w:lang w:val="sr-Cyrl-CS"/>
    </w:rPr>
  </w:style>
  <w:style w:type="character" w:customStyle="1" w:styleId="BalloonTextChar">
    <w:name w:val="Balloon Text Char"/>
    <w:basedOn w:val="DefaultParagraphFont"/>
    <w:link w:val="BalloonText"/>
    <w:semiHidden/>
    <w:rsid w:val="00D77B48"/>
    <w:rPr>
      <w:rFonts w:ascii="Tahoma" w:hAnsi="Tahoma" w:cs="Tahoma"/>
      <w:sz w:val="16"/>
      <w:szCs w:val="16"/>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FD28CF5-D4ED-4948-B9A5-093AB374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1064</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impish</dc:creator>
  <cp:lastModifiedBy>Ana AA. Androvic</cp:lastModifiedBy>
  <cp:revision>9</cp:revision>
  <cp:lastPrinted>2022-02-02T10:03:00Z</cp:lastPrinted>
  <dcterms:created xsi:type="dcterms:W3CDTF">2022-01-14T09:31:00Z</dcterms:created>
  <dcterms:modified xsi:type="dcterms:W3CDTF">2022-02-02T10:03:00Z</dcterms:modified>
</cp:coreProperties>
</file>